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C1D1" w14:textId="02EC89E6" w:rsidR="00840CAA" w:rsidRDefault="00840CAA" w:rsidP="00840CAA">
      <w:pPr>
        <w:pStyle w:val="BodyA"/>
        <w:widowControl w:val="0"/>
        <w:spacing w:before="193" w:line="295" w:lineRule="exact"/>
        <w:ind w:right="729"/>
        <w:rPr>
          <w:rFonts w:ascii="Calibri" w:eastAsia="Calibri" w:hAnsi="Calibri" w:cs="Calibri"/>
          <w:b/>
          <w:bCs/>
          <w:sz w:val="22"/>
          <w:szCs w:val="22"/>
        </w:rPr>
      </w:pPr>
    </w:p>
    <w:p w14:paraId="1D673E0D" w14:textId="37CC9A4A" w:rsidR="00840CAA" w:rsidRDefault="00C6261A" w:rsidP="00840CAA">
      <w:pPr>
        <w:pStyle w:val="BodyA"/>
        <w:widowControl w:val="0"/>
        <w:spacing w:before="193" w:line="295" w:lineRule="exact"/>
        <w:ind w:right="729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noProof/>
          <w:lang w:val="en-GB" w:eastAsia="en-GB"/>
        </w:rPr>
        <w:drawing>
          <wp:anchor distT="57150" distB="57150" distL="57150" distR="57150" simplePos="0" relativeHeight="251662336" behindDoc="0" locked="0" layoutInCell="1" allowOverlap="1" wp14:anchorId="0EA82A9E" wp14:editId="332C9BC1">
            <wp:simplePos x="0" y="0"/>
            <wp:positionH relativeFrom="page">
              <wp:posOffset>5699128</wp:posOffset>
            </wp:positionH>
            <wp:positionV relativeFrom="page">
              <wp:posOffset>1285875</wp:posOffset>
            </wp:positionV>
            <wp:extent cx="1383659" cy="998220"/>
            <wp:effectExtent l="0" t="0" r="762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officeArt objec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59" cy="9982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57150" distB="57150" distL="57150" distR="57150" simplePos="0" relativeHeight="251661312" behindDoc="0" locked="0" layoutInCell="1" allowOverlap="1" wp14:anchorId="5B62CC0C" wp14:editId="63FA3914">
            <wp:simplePos x="0" y="0"/>
            <wp:positionH relativeFrom="page">
              <wp:posOffset>2027438</wp:posOffset>
            </wp:positionH>
            <wp:positionV relativeFrom="page">
              <wp:posOffset>1404620</wp:posOffset>
            </wp:positionV>
            <wp:extent cx="3480435" cy="821690"/>
            <wp:effectExtent l="0" t="0" r="5715" b="0"/>
            <wp:wrapSquare wrapText="bothSides"/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1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0435" cy="8216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CAA">
        <w:rPr>
          <w:noProof/>
          <w:lang w:val="en-GB" w:eastAsia="en-GB"/>
        </w:rPr>
        <mc:AlternateContent>
          <mc:Choice Requires="wpg">
            <w:drawing>
              <wp:anchor distT="57150" distB="57150" distL="57150" distR="57150" simplePos="0" relativeHeight="251660288" behindDoc="0" locked="0" layoutInCell="1" allowOverlap="1" wp14:anchorId="18CC5759" wp14:editId="31F9391B">
                <wp:simplePos x="0" y="0"/>
                <wp:positionH relativeFrom="page">
                  <wp:posOffset>-4445</wp:posOffset>
                </wp:positionH>
                <wp:positionV relativeFrom="page">
                  <wp:posOffset>-634</wp:posOffset>
                </wp:positionV>
                <wp:extent cx="7570471" cy="1161419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0471" cy="1161419"/>
                          <a:chOff x="0" y="-1"/>
                          <a:chExt cx="7570470" cy="1161418"/>
                        </a:xfrm>
                      </wpg:grpSpPr>
                      <wps:wsp>
                        <wps:cNvPr id="1073741835" name="Shape 1073741835"/>
                        <wps:cNvSpPr/>
                        <wps:spPr>
                          <a:xfrm>
                            <a:off x="-1" y="-2"/>
                            <a:ext cx="7570472" cy="1161420"/>
                          </a:xfrm>
                          <a:prstGeom prst="rect">
                            <a:avLst/>
                          </a:prstGeom>
                          <a:solidFill>
                            <a:srgbClr val="0D223C"/>
                          </a:solidFill>
                          <a:ln w="12700" cap="flat">
                            <a:solidFill>
                              <a:srgbClr val="F0F0F0"/>
                            </a:solidFill>
                            <a:prstDash val="solid"/>
                            <a:miter lim="10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Shape 1073741836"/>
                        <wps:cNvSpPr/>
                        <wps:spPr>
                          <a:xfrm>
                            <a:off x="-1" y="-2"/>
                            <a:ext cx="7570472" cy="11614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81AD374" w14:textId="77777777" w:rsidR="00840CAA" w:rsidRDefault="00840CAA" w:rsidP="00C6261A">
                              <w:pPr>
                                <w:pStyle w:val="BodyA"/>
                                <w:widowControl w:val="0"/>
                                <w:spacing w:before="271" w:line="1285" w:lineRule="exact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96"/>
                                  <w:szCs w:val="96"/>
                                  <w:u w:color="FFFFFF"/>
                                </w:rPr>
                                <w:t>PRESS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pacing w:val="-7"/>
                                  <w:sz w:val="96"/>
                                  <w:szCs w:val="96"/>
                                  <w:u w:color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FFFF"/>
                                  <w:sz w:val="96"/>
                                  <w:szCs w:val="96"/>
                                  <w:u w:color="FFFFFF"/>
                                </w:rPr>
                                <w:t>RELEASE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CC5759" id="officeArt object" o:spid="_x0000_s1026" style="position:absolute;margin-left:-.35pt;margin-top:-.05pt;width:596.1pt;height:91.45pt;z-index:251660288;mso-wrap-distance-left:4.5pt;mso-wrap-distance-top:4.5pt;mso-wrap-distance-right:4.5pt;mso-wrap-distance-bottom:4.5pt;mso-position-horizontal-relative:page;mso-position-vertical-relative:page" coordorigin="" coordsize="75704,11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">
                <v:rect id="Shape 1073741835" o:spid="_x0000_s1027" style="position:absolute;width:75704;height:1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" fillcolor="#0d223c" strokecolor="#f0f0f0" strokeweight="1pt">
                  <v:stroke miterlimit="10"/>
                </v:rect>
                <v:rect id="Shape 1073741836" o:spid="_x0000_s1028" style="position:absolute;width:75704;height:1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" filled="f" stroked="f" strokeweight="1pt">
                  <v:stroke miterlimit="4"/>
                  <v:textbox inset="1.2699mm,1.2699mm,1.2699mm,1.2699mm">
                    <w:txbxContent>
                      <w:p w14:paraId="281AD374" w14:textId="77777777" w:rsidR="00840CAA" w:rsidRDefault="00840CAA" w:rsidP="00C6261A">
                        <w:pPr>
                          <w:pStyle w:val="BodyA"/>
                          <w:widowControl w:val="0"/>
                          <w:spacing w:before="271" w:line="1285" w:lineRule="exact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96"/>
                            <w:szCs w:val="96"/>
                            <w:u w:color="FFFFFF"/>
                          </w:rPr>
                          <w:t>PRESS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pacing w:val="-7"/>
                            <w:sz w:val="96"/>
                            <w:szCs w:val="96"/>
                            <w:u w:color="FFFFFF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FFFF"/>
                            <w:sz w:val="96"/>
                            <w:szCs w:val="96"/>
                            <w:u w:color="FFFFFF"/>
                          </w:rPr>
                          <w:t>RELEASE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1CC44B5F" w14:textId="44234255" w:rsidR="00840CAA" w:rsidRDefault="00840CAA" w:rsidP="00840CAA">
      <w:pPr>
        <w:pStyle w:val="BodyA"/>
        <w:widowControl w:val="0"/>
        <w:spacing w:line="295" w:lineRule="exact"/>
        <w:ind w:right="729"/>
        <w:rPr>
          <w:rFonts w:ascii="Calibri" w:eastAsia="Calibri" w:hAnsi="Calibri" w:cs="Calibri"/>
          <w:b/>
          <w:bCs/>
          <w:sz w:val="22"/>
          <w:szCs w:val="22"/>
        </w:rPr>
      </w:pPr>
    </w:p>
    <w:p w14:paraId="318C3C67" w14:textId="037CEC1D" w:rsidR="00840CAA" w:rsidRDefault="00840CAA" w:rsidP="00840CAA">
      <w:pPr>
        <w:pStyle w:val="BodyA"/>
        <w:widowControl w:val="0"/>
        <w:spacing w:line="295" w:lineRule="exact"/>
        <w:ind w:right="729"/>
        <w:rPr>
          <w:rFonts w:ascii="Calibri" w:eastAsia="Calibri" w:hAnsi="Calibri" w:cs="Calibri"/>
          <w:b/>
          <w:bCs/>
          <w:sz w:val="22"/>
          <w:szCs w:val="22"/>
        </w:rPr>
      </w:pPr>
    </w:p>
    <w:p w14:paraId="6BF5FA6E" w14:textId="3E9852D7" w:rsidR="00840CAA" w:rsidRDefault="00840CAA" w:rsidP="00840CAA">
      <w:pPr>
        <w:pStyle w:val="BodyA"/>
        <w:widowControl w:val="0"/>
        <w:spacing w:line="295" w:lineRule="exact"/>
        <w:ind w:right="729"/>
        <w:rPr>
          <w:rFonts w:ascii="Calibri" w:eastAsia="Calibri" w:hAnsi="Calibri" w:cs="Calibri"/>
          <w:b/>
          <w:bCs/>
          <w:sz w:val="22"/>
          <w:szCs w:val="22"/>
        </w:rPr>
      </w:pPr>
    </w:p>
    <w:p w14:paraId="569544F2" w14:textId="005393B8" w:rsidR="00840CAA" w:rsidRDefault="00840CAA" w:rsidP="00840CAA">
      <w:pPr>
        <w:pStyle w:val="BodyA"/>
        <w:widowControl w:val="0"/>
        <w:spacing w:line="295" w:lineRule="exact"/>
        <w:ind w:right="729"/>
        <w:rPr>
          <w:rFonts w:ascii="Calibri" w:eastAsia="Calibri" w:hAnsi="Calibri" w:cs="Calibri"/>
          <w:b/>
          <w:bCs/>
          <w:sz w:val="22"/>
          <w:szCs w:val="22"/>
        </w:rPr>
      </w:pPr>
    </w:p>
    <w:p w14:paraId="3782E2D6" w14:textId="4459A2CD" w:rsidR="00840CAA" w:rsidRDefault="00840CAA" w:rsidP="00840CAA">
      <w:pPr>
        <w:pStyle w:val="BodyA"/>
        <w:widowControl w:val="0"/>
        <w:spacing w:line="295" w:lineRule="exact"/>
        <w:ind w:right="729"/>
        <w:rPr>
          <w:rFonts w:ascii="Calibri" w:eastAsia="Calibri" w:hAnsi="Calibri" w:cs="Calibri"/>
          <w:b/>
          <w:bCs/>
          <w:sz w:val="22"/>
          <w:szCs w:val="22"/>
        </w:rPr>
      </w:pPr>
    </w:p>
    <w:p w14:paraId="33450D4D" w14:textId="77777777" w:rsidR="00840CAA" w:rsidRDefault="00840CAA" w:rsidP="00840CAA">
      <w:pPr>
        <w:pStyle w:val="BodyA"/>
        <w:jc w:val="center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7F183ADB" w14:textId="460F3BD0" w:rsidR="00772AC3" w:rsidRPr="00FA26BD" w:rsidRDefault="00FA26BD" w:rsidP="00FA26B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A26BD">
        <w:rPr>
          <w:rFonts w:asciiTheme="minorHAnsi" w:hAnsiTheme="minorHAnsi" w:cstheme="minorHAnsi"/>
          <w:b/>
          <w:bCs/>
          <w:sz w:val="32"/>
          <w:szCs w:val="32"/>
        </w:rPr>
        <w:t>THE BRITISH CITIZEN AWARD RELEASES JUNE 202</w:t>
      </w:r>
      <w:r w:rsidR="003244F8">
        <w:rPr>
          <w:rFonts w:asciiTheme="minorHAnsi" w:hAnsiTheme="minorHAnsi" w:cstheme="minorHAnsi"/>
          <w:b/>
          <w:bCs/>
          <w:sz w:val="32"/>
          <w:szCs w:val="32"/>
        </w:rPr>
        <w:t>3</w:t>
      </w:r>
      <w:r w:rsidRPr="00FA26B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FA26BD">
        <w:rPr>
          <w:rFonts w:asciiTheme="minorHAnsi" w:hAnsiTheme="minorHAnsi" w:cstheme="minorHAnsi"/>
          <w:b/>
          <w:bCs/>
          <w:sz w:val="32"/>
          <w:szCs w:val="32"/>
        </w:rPr>
        <w:br/>
        <w:t>PEOPLE’S HONOURS LIST</w:t>
      </w:r>
    </w:p>
    <w:p w14:paraId="5F96EE19" w14:textId="77777777" w:rsidR="00772AC3" w:rsidRPr="003145D6" w:rsidRDefault="00772AC3" w:rsidP="00772AC3">
      <w:pPr>
        <w:pStyle w:val="BodyA"/>
        <w:ind w:right="265"/>
        <w:jc w:val="center"/>
        <w:rPr>
          <w:rFonts w:ascii="Calibri" w:eastAsia="Arial" w:hAnsi="Calibri" w:cs="Arial"/>
          <w:b/>
          <w:bCs/>
          <w:color w:val="auto"/>
          <w:sz w:val="22"/>
          <w:szCs w:val="22"/>
          <w:u w:val="single"/>
        </w:rPr>
      </w:pPr>
      <w:r w:rsidRPr="003145D6">
        <w:rPr>
          <w:rFonts w:asciiTheme="minorHAnsi" w:hAnsiTheme="minorHAnsi" w:cstheme="minorHAnsi"/>
          <w:bCs/>
          <w:color w:val="auto"/>
          <w:sz w:val="28"/>
          <w:szCs w:val="28"/>
          <w:u w:val="single"/>
        </w:rPr>
        <w:br/>
      </w:r>
    </w:p>
    <w:p w14:paraId="3C392FBD" w14:textId="06F1847D" w:rsidR="00772AC3" w:rsidRDefault="00772AC3" w:rsidP="00772AC3">
      <w:pPr>
        <w:rPr>
          <w:rFonts w:asciiTheme="minorHAnsi" w:hAnsiTheme="minorHAnsi" w:cstheme="minorHAnsi"/>
          <w:sz w:val="22"/>
          <w:szCs w:val="22"/>
        </w:rPr>
      </w:pPr>
      <w:r w:rsidRPr="00CD57C4">
        <w:rPr>
          <w:rFonts w:asciiTheme="minorHAnsi" w:hAnsiTheme="minorHAnsi" w:cstheme="minorHAnsi"/>
          <w:sz w:val="22"/>
          <w:szCs w:val="22"/>
        </w:rPr>
        <w:t>On Thursday 2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CD57C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CD57C4">
        <w:rPr>
          <w:rFonts w:asciiTheme="minorHAnsi" w:hAnsiTheme="minorHAnsi" w:cstheme="minorHAnsi"/>
          <w:sz w:val="22"/>
          <w:szCs w:val="22"/>
        </w:rPr>
        <w:t xml:space="preserve"> J</w:t>
      </w:r>
      <w:r>
        <w:rPr>
          <w:rFonts w:asciiTheme="minorHAnsi" w:hAnsiTheme="minorHAnsi" w:cstheme="minorHAnsi"/>
          <w:sz w:val="22"/>
          <w:szCs w:val="22"/>
        </w:rPr>
        <w:t>une</w:t>
      </w:r>
      <w:r w:rsidRPr="00CD57C4">
        <w:rPr>
          <w:rFonts w:asciiTheme="minorHAnsi" w:hAnsiTheme="minorHAnsi" w:cstheme="minorHAnsi"/>
          <w:sz w:val="22"/>
          <w:szCs w:val="22"/>
        </w:rPr>
        <w:t xml:space="preserve"> at the Palace of Westminster 2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CD57C4">
        <w:rPr>
          <w:rFonts w:asciiTheme="minorHAnsi" w:hAnsiTheme="minorHAnsi" w:cstheme="minorHAnsi"/>
          <w:sz w:val="22"/>
          <w:szCs w:val="22"/>
        </w:rPr>
        <w:t xml:space="preserve"> individuals from around the UK </w:t>
      </w:r>
      <w:r w:rsidR="00FA26BD">
        <w:rPr>
          <w:rFonts w:asciiTheme="minorHAnsi" w:hAnsiTheme="minorHAnsi" w:cstheme="minorHAnsi"/>
          <w:sz w:val="22"/>
          <w:szCs w:val="22"/>
        </w:rPr>
        <w:t xml:space="preserve">will be </w:t>
      </w:r>
      <w:r w:rsidRPr="00CD57C4">
        <w:rPr>
          <w:rFonts w:asciiTheme="minorHAnsi" w:hAnsiTheme="minorHAnsi" w:cstheme="minorHAnsi"/>
          <w:sz w:val="22"/>
          <w:szCs w:val="22"/>
        </w:rPr>
        <w:t>awarded the prestigious British Citizen Award for their exceptional endeavours which have positively impacted communities up and down the country.</w:t>
      </w:r>
    </w:p>
    <w:p w14:paraId="5F30428E" w14:textId="77777777" w:rsidR="00FA26BD" w:rsidRDefault="00FA26BD" w:rsidP="00772AC3">
      <w:pPr>
        <w:rPr>
          <w:rFonts w:asciiTheme="minorHAnsi" w:hAnsiTheme="minorHAnsi" w:cstheme="minorHAnsi"/>
          <w:sz w:val="22"/>
          <w:szCs w:val="22"/>
        </w:rPr>
      </w:pPr>
    </w:p>
    <w:p w14:paraId="271D4732" w14:textId="2507A55D" w:rsidR="00FA26BD" w:rsidRDefault="00FA26BD" w:rsidP="00772A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26 making the June 202</w:t>
      </w:r>
      <w:r w:rsidR="000636ED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People’s Honours list have all been recognised for making a positive contribution to life in the UK, and sometimes further afield.</w:t>
      </w:r>
    </w:p>
    <w:p w14:paraId="78E94CC2" w14:textId="77777777" w:rsidR="00772AC3" w:rsidRPr="00CD57C4" w:rsidRDefault="00772AC3" w:rsidP="00772AC3">
      <w:pPr>
        <w:rPr>
          <w:rFonts w:asciiTheme="minorHAnsi" w:hAnsiTheme="minorHAnsi" w:cstheme="minorHAnsi"/>
          <w:sz w:val="22"/>
          <w:szCs w:val="22"/>
        </w:rPr>
      </w:pPr>
    </w:p>
    <w:p w14:paraId="2932AC48" w14:textId="43F8C27B" w:rsidR="00772AC3" w:rsidRDefault="00772AC3" w:rsidP="00772AC3">
      <w:pPr>
        <w:rPr>
          <w:rFonts w:asciiTheme="minorHAnsi" w:hAnsiTheme="minorHAnsi" w:cstheme="minorHAnsi"/>
          <w:sz w:val="22"/>
          <w:szCs w:val="22"/>
        </w:rPr>
      </w:pPr>
      <w:r w:rsidRPr="00CD57C4">
        <w:rPr>
          <w:rFonts w:asciiTheme="minorHAnsi" w:hAnsiTheme="minorHAnsi" w:cstheme="minorHAnsi"/>
          <w:sz w:val="22"/>
          <w:szCs w:val="22"/>
        </w:rPr>
        <w:t xml:space="preserve">The British Citizen Award in partnership with One Stop, is now in its ninth year and recognises an elite group of exceptional individuals </w:t>
      </w:r>
      <w:r>
        <w:rPr>
          <w:rFonts w:asciiTheme="minorHAnsi" w:hAnsiTheme="minorHAnsi" w:cstheme="minorHAnsi"/>
          <w:sz w:val="22"/>
          <w:szCs w:val="22"/>
        </w:rPr>
        <w:t>twice annually</w:t>
      </w:r>
      <w:r w:rsidRPr="00CD57C4">
        <w:rPr>
          <w:rFonts w:asciiTheme="minorHAnsi" w:hAnsiTheme="minorHAnsi" w:cstheme="minorHAnsi"/>
          <w:sz w:val="22"/>
          <w:szCs w:val="22"/>
        </w:rPr>
        <w:t>. The J</w:t>
      </w:r>
      <w:r>
        <w:rPr>
          <w:rFonts w:asciiTheme="minorHAnsi" w:hAnsiTheme="minorHAnsi" w:cstheme="minorHAnsi"/>
          <w:sz w:val="22"/>
          <w:szCs w:val="22"/>
        </w:rPr>
        <w:t xml:space="preserve">une </w:t>
      </w:r>
      <w:r w:rsidRPr="00CD57C4">
        <w:rPr>
          <w:rFonts w:asciiTheme="minorHAnsi" w:hAnsiTheme="minorHAnsi" w:cstheme="minorHAnsi"/>
          <w:sz w:val="22"/>
          <w:szCs w:val="22"/>
        </w:rPr>
        <w:t xml:space="preserve">2023 cohort of medalists </w:t>
      </w:r>
      <w:r w:rsidR="00FA26BD">
        <w:rPr>
          <w:rFonts w:asciiTheme="minorHAnsi" w:hAnsiTheme="minorHAnsi" w:cstheme="minorHAnsi"/>
          <w:sz w:val="22"/>
          <w:szCs w:val="22"/>
        </w:rPr>
        <w:t>e</w:t>
      </w:r>
      <w:r w:rsidRPr="00CD57C4">
        <w:rPr>
          <w:rFonts w:asciiTheme="minorHAnsi" w:hAnsiTheme="minorHAnsi" w:cstheme="minorHAnsi"/>
          <w:sz w:val="22"/>
          <w:szCs w:val="22"/>
        </w:rPr>
        <w:t xml:space="preserve">ach receive the BCA Medal of Honour as a legacy for their </w:t>
      </w:r>
      <w:r w:rsidR="00FA26BD">
        <w:rPr>
          <w:rFonts w:asciiTheme="minorHAnsi" w:hAnsiTheme="minorHAnsi" w:cstheme="minorHAnsi"/>
          <w:sz w:val="22"/>
          <w:szCs w:val="22"/>
        </w:rPr>
        <w:t>commitment to others and</w:t>
      </w:r>
      <w:r w:rsidRPr="00CD57C4">
        <w:rPr>
          <w:rFonts w:asciiTheme="minorHAnsi" w:hAnsiTheme="minorHAnsi" w:cstheme="minorHAnsi"/>
          <w:sz w:val="22"/>
          <w:szCs w:val="22"/>
        </w:rPr>
        <w:t xml:space="preserve"> richly deserve the right to use the letters BCA after their name in perpetual recognition of the nation’s gratitude.</w:t>
      </w:r>
      <w:r w:rsidR="00FA26BD">
        <w:rPr>
          <w:rFonts w:asciiTheme="minorHAnsi" w:hAnsiTheme="minorHAnsi" w:cstheme="minorHAnsi"/>
          <w:sz w:val="22"/>
          <w:szCs w:val="22"/>
        </w:rPr>
        <w:t xml:space="preserve"> The full list of those being honoured is</w:t>
      </w:r>
      <w:r w:rsidR="00F17533">
        <w:rPr>
          <w:rFonts w:asciiTheme="minorHAnsi" w:hAnsiTheme="minorHAnsi" w:cstheme="minorHAnsi"/>
          <w:sz w:val="22"/>
          <w:szCs w:val="22"/>
        </w:rPr>
        <w:t xml:space="preserve"> below</w:t>
      </w:r>
      <w:r w:rsidR="00FA26BD">
        <w:rPr>
          <w:rFonts w:asciiTheme="minorHAnsi" w:hAnsiTheme="minorHAnsi" w:cstheme="minorHAnsi"/>
          <w:sz w:val="22"/>
          <w:szCs w:val="22"/>
        </w:rPr>
        <w:t>:</w:t>
      </w:r>
    </w:p>
    <w:p w14:paraId="7840AD93" w14:textId="77777777" w:rsidR="00FA26BD" w:rsidRDefault="00FA26BD" w:rsidP="00772AC3">
      <w:pPr>
        <w:rPr>
          <w:rFonts w:asciiTheme="minorHAnsi" w:hAnsiTheme="minorHAnsi" w:cstheme="minorHAnsi"/>
          <w:sz w:val="22"/>
          <w:szCs w:val="22"/>
        </w:rPr>
      </w:pPr>
    </w:p>
    <w:p w14:paraId="18081F19" w14:textId="753F3AFB" w:rsidR="00772AC3" w:rsidRDefault="00F17533" w:rsidP="00772A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British Citizen Award June 2023 People’s Honours List</w:t>
      </w:r>
    </w:p>
    <w:p w14:paraId="0276F863" w14:textId="77777777" w:rsidR="00F17533" w:rsidRDefault="00F17533" w:rsidP="00772AC3">
      <w:pPr>
        <w:rPr>
          <w:rFonts w:asciiTheme="minorHAnsi" w:hAnsiTheme="minorHAnsi" w:cstheme="minorHAnsi"/>
          <w:sz w:val="22"/>
          <w:szCs w:val="22"/>
        </w:rPr>
      </w:pPr>
    </w:p>
    <w:p w14:paraId="727002D9" w14:textId="22C205B9" w:rsidR="0072124F" w:rsidRDefault="0072124F" w:rsidP="00772AC3">
      <w:pPr>
        <w:rPr>
          <w:rFonts w:asciiTheme="minorHAnsi" w:hAnsiTheme="minorHAnsi" w:cstheme="minorHAnsi"/>
          <w:sz w:val="22"/>
          <w:szCs w:val="22"/>
        </w:rPr>
      </w:pPr>
      <w:r w:rsidRPr="00E4059E">
        <w:rPr>
          <w:rFonts w:asciiTheme="minorHAnsi" w:hAnsiTheme="minorHAnsi" w:cstheme="minorHAnsi"/>
          <w:b/>
          <w:bCs/>
          <w:sz w:val="22"/>
          <w:szCs w:val="22"/>
        </w:rPr>
        <w:t>Marie Ralph BCAe</w:t>
      </w:r>
      <w:r>
        <w:rPr>
          <w:rFonts w:asciiTheme="minorHAnsi" w:hAnsiTheme="minorHAnsi" w:cstheme="minorHAnsi"/>
          <w:sz w:val="22"/>
          <w:szCs w:val="22"/>
        </w:rPr>
        <w:t xml:space="preserve"> for Services to Education</w:t>
      </w:r>
      <w:r>
        <w:rPr>
          <w:rFonts w:asciiTheme="minorHAnsi" w:hAnsiTheme="minorHAnsi" w:cstheme="minorHAnsi"/>
          <w:sz w:val="22"/>
          <w:szCs w:val="22"/>
        </w:rPr>
        <w:br/>
      </w:r>
      <w:r w:rsidRPr="0072124F">
        <w:rPr>
          <w:rFonts w:asciiTheme="minorHAnsi" w:hAnsiTheme="minorHAnsi" w:cstheme="minorHAnsi"/>
          <w:sz w:val="22"/>
          <w:szCs w:val="22"/>
        </w:rPr>
        <w:t xml:space="preserve">Austism </w:t>
      </w:r>
      <w:r>
        <w:rPr>
          <w:rFonts w:asciiTheme="minorHAnsi" w:hAnsiTheme="minorHAnsi" w:cstheme="minorHAnsi"/>
          <w:sz w:val="22"/>
          <w:szCs w:val="22"/>
        </w:rPr>
        <w:t>champion and</w:t>
      </w:r>
      <w:r w:rsidRPr="0072124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72124F">
        <w:rPr>
          <w:rFonts w:asciiTheme="minorHAnsi" w:hAnsiTheme="minorHAnsi" w:cstheme="minorHAnsi"/>
          <w:sz w:val="22"/>
          <w:szCs w:val="22"/>
        </w:rPr>
        <w:t>rainer, running two charities supporting parents of Au</w:t>
      </w:r>
      <w:r>
        <w:rPr>
          <w:rFonts w:asciiTheme="minorHAnsi" w:hAnsiTheme="minorHAnsi" w:cstheme="minorHAnsi"/>
          <w:sz w:val="22"/>
          <w:szCs w:val="22"/>
        </w:rPr>
        <w:t>tis</w:t>
      </w:r>
      <w:r w:rsidRPr="0072124F">
        <w:rPr>
          <w:rFonts w:asciiTheme="minorHAnsi" w:hAnsiTheme="minorHAnsi" w:cstheme="minorHAnsi"/>
          <w:sz w:val="22"/>
          <w:szCs w:val="22"/>
        </w:rPr>
        <w:t>tic children</w:t>
      </w:r>
    </w:p>
    <w:p w14:paraId="23C72CEC" w14:textId="77777777" w:rsidR="0072124F" w:rsidRDefault="0072124F" w:rsidP="00772AC3">
      <w:pPr>
        <w:rPr>
          <w:rFonts w:asciiTheme="minorHAnsi" w:hAnsiTheme="minorHAnsi" w:cstheme="minorHAnsi"/>
          <w:sz w:val="22"/>
          <w:szCs w:val="22"/>
        </w:rPr>
      </w:pPr>
    </w:p>
    <w:p w14:paraId="1A4124FE" w14:textId="1CD20DFD" w:rsidR="0072124F" w:rsidRDefault="0072124F" w:rsidP="00772AC3">
      <w:pPr>
        <w:rPr>
          <w:rFonts w:asciiTheme="minorHAnsi" w:hAnsiTheme="minorHAnsi" w:cstheme="minorHAnsi"/>
          <w:sz w:val="22"/>
          <w:szCs w:val="22"/>
        </w:rPr>
      </w:pPr>
      <w:r w:rsidRPr="00E4059E">
        <w:rPr>
          <w:rFonts w:asciiTheme="minorHAnsi" w:hAnsiTheme="minorHAnsi" w:cstheme="minorHAnsi"/>
          <w:b/>
          <w:bCs/>
          <w:sz w:val="22"/>
          <w:szCs w:val="22"/>
        </w:rPr>
        <w:t>Akef Akbar BCAe</w:t>
      </w:r>
      <w:r>
        <w:rPr>
          <w:rFonts w:asciiTheme="minorHAnsi" w:hAnsiTheme="minorHAnsi" w:cstheme="minorHAnsi"/>
          <w:sz w:val="22"/>
          <w:szCs w:val="22"/>
        </w:rPr>
        <w:t xml:space="preserve"> for Services to Education</w:t>
      </w:r>
      <w:r>
        <w:rPr>
          <w:rFonts w:asciiTheme="minorHAnsi" w:hAnsiTheme="minorHAnsi" w:cstheme="minorHAnsi"/>
          <w:sz w:val="22"/>
          <w:szCs w:val="22"/>
        </w:rPr>
        <w:br/>
        <w:t>S</w:t>
      </w:r>
      <w:r w:rsidRPr="0072124F">
        <w:rPr>
          <w:rFonts w:asciiTheme="minorHAnsi" w:hAnsiTheme="minorHAnsi" w:cstheme="minorHAnsi"/>
          <w:sz w:val="22"/>
          <w:szCs w:val="22"/>
        </w:rPr>
        <w:t xml:space="preserve">upporting </w:t>
      </w:r>
      <w:r>
        <w:rPr>
          <w:rFonts w:asciiTheme="minorHAnsi" w:hAnsiTheme="minorHAnsi" w:cstheme="minorHAnsi"/>
          <w:sz w:val="22"/>
          <w:szCs w:val="22"/>
        </w:rPr>
        <w:t xml:space="preserve">and promoting inter-racial harmony through educating </w:t>
      </w:r>
      <w:r w:rsidR="0062684D">
        <w:rPr>
          <w:rFonts w:asciiTheme="minorHAnsi" w:hAnsiTheme="minorHAnsi" w:cstheme="minorHAnsi"/>
          <w:sz w:val="22"/>
          <w:szCs w:val="22"/>
        </w:rPr>
        <w:t>hard-to-reach communities</w:t>
      </w:r>
    </w:p>
    <w:p w14:paraId="0ABC2F14" w14:textId="77777777" w:rsidR="000C1421" w:rsidRDefault="000C1421" w:rsidP="00772AC3">
      <w:pPr>
        <w:rPr>
          <w:rFonts w:asciiTheme="minorHAnsi" w:hAnsiTheme="minorHAnsi" w:cstheme="minorHAnsi"/>
          <w:sz w:val="22"/>
          <w:szCs w:val="22"/>
        </w:rPr>
      </w:pPr>
    </w:p>
    <w:p w14:paraId="5537D579" w14:textId="0DC062BF" w:rsidR="002111FE" w:rsidRDefault="002111FE" w:rsidP="00772AC3">
      <w:pPr>
        <w:rPr>
          <w:rFonts w:asciiTheme="minorHAnsi" w:hAnsiTheme="minorHAnsi" w:cstheme="minorHAnsi"/>
          <w:sz w:val="22"/>
          <w:szCs w:val="22"/>
        </w:rPr>
      </w:pPr>
      <w:r w:rsidRPr="00E4059E">
        <w:rPr>
          <w:rFonts w:asciiTheme="minorHAnsi" w:hAnsiTheme="minorHAnsi" w:cstheme="minorHAnsi"/>
          <w:b/>
          <w:bCs/>
          <w:sz w:val="22"/>
          <w:szCs w:val="22"/>
        </w:rPr>
        <w:t>Gary McKee BCAc</w:t>
      </w:r>
      <w:r>
        <w:rPr>
          <w:rFonts w:asciiTheme="minorHAnsi" w:hAnsiTheme="minorHAnsi" w:cstheme="minorHAnsi"/>
          <w:sz w:val="22"/>
          <w:szCs w:val="22"/>
        </w:rPr>
        <w:t xml:space="preserve"> for Services to the Community</w:t>
      </w:r>
    </w:p>
    <w:p w14:paraId="291CB7BF" w14:textId="22DB022A" w:rsidR="002111FE" w:rsidRDefault="002111FE" w:rsidP="00772A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Raising over £2million over 20 years and encouraging an active lifestyle to over 1500 in the local community </w:t>
      </w:r>
    </w:p>
    <w:p w14:paraId="19C3A20D" w14:textId="77777777" w:rsidR="002111FE" w:rsidRDefault="002111FE" w:rsidP="00772AC3">
      <w:pPr>
        <w:rPr>
          <w:rFonts w:asciiTheme="minorHAnsi" w:hAnsiTheme="minorHAnsi" w:cstheme="minorHAnsi"/>
          <w:sz w:val="22"/>
          <w:szCs w:val="22"/>
        </w:rPr>
      </w:pPr>
    </w:p>
    <w:p w14:paraId="236174A6" w14:textId="065B7666" w:rsidR="002111FE" w:rsidRDefault="002111FE" w:rsidP="00772AC3">
      <w:pPr>
        <w:rPr>
          <w:rFonts w:asciiTheme="minorHAnsi" w:hAnsiTheme="minorHAnsi" w:cstheme="minorHAnsi"/>
          <w:sz w:val="22"/>
          <w:szCs w:val="22"/>
        </w:rPr>
      </w:pPr>
      <w:r w:rsidRPr="00E4059E">
        <w:rPr>
          <w:rFonts w:asciiTheme="minorHAnsi" w:hAnsiTheme="minorHAnsi" w:cstheme="minorHAnsi"/>
          <w:b/>
          <w:bCs/>
          <w:sz w:val="22"/>
          <w:szCs w:val="22"/>
        </w:rPr>
        <w:t>Joyce Nicoll BCAv</w:t>
      </w:r>
      <w:r>
        <w:rPr>
          <w:rFonts w:asciiTheme="minorHAnsi" w:hAnsiTheme="minorHAnsi" w:cstheme="minorHAnsi"/>
          <w:sz w:val="22"/>
          <w:szCs w:val="22"/>
        </w:rPr>
        <w:t xml:space="preserve"> for Services to Volunteering &amp; Charitable Giving</w:t>
      </w:r>
    </w:p>
    <w:p w14:paraId="2BEEAA91" w14:textId="1426A09C" w:rsidR="002111FE" w:rsidRDefault="002111FE" w:rsidP="00772AC3">
      <w:pPr>
        <w:rPr>
          <w:rFonts w:asciiTheme="minorHAnsi" w:hAnsiTheme="minorHAnsi" w:cstheme="minorHAnsi"/>
          <w:sz w:val="22"/>
          <w:szCs w:val="22"/>
        </w:rPr>
      </w:pPr>
      <w:r w:rsidRPr="002111FE">
        <w:rPr>
          <w:rFonts w:asciiTheme="minorHAnsi" w:hAnsiTheme="minorHAnsi" w:cstheme="minorHAnsi"/>
          <w:sz w:val="22"/>
          <w:szCs w:val="22"/>
        </w:rPr>
        <w:t>Charis Charity</w:t>
      </w:r>
      <w:r>
        <w:rPr>
          <w:rFonts w:asciiTheme="minorHAnsi" w:hAnsiTheme="minorHAnsi" w:cstheme="minorHAnsi"/>
          <w:sz w:val="22"/>
          <w:szCs w:val="22"/>
        </w:rPr>
        <w:t xml:space="preserve"> founder and volunteer for </w:t>
      </w:r>
      <w:r w:rsidRPr="002111FE">
        <w:rPr>
          <w:rFonts w:asciiTheme="minorHAnsi" w:hAnsiTheme="minorHAnsi" w:cstheme="minorHAnsi"/>
          <w:sz w:val="22"/>
          <w:szCs w:val="22"/>
        </w:rPr>
        <w:t>30 years</w:t>
      </w:r>
      <w:r>
        <w:rPr>
          <w:rFonts w:asciiTheme="minorHAnsi" w:hAnsiTheme="minorHAnsi" w:cstheme="minorHAnsi"/>
          <w:sz w:val="22"/>
          <w:szCs w:val="22"/>
        </w:rPr>
        <w:t>, providing a much</w:t>
      </w:r>
      <w:r w:rsidR="00922D5F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needed resource to the community</w:t>
      </w:r>
    </w:p>
    <w:p w14:paraId="45752770" w14:textId="77777777" w:rsidR="002111FE" w:rsidRDefault="002111FE" w:rsidP="00772AC3">
      <w:pPr>
        <w:rPr>
          <w:rFonts w:asciiTheme="minorHAnsi" w:hAnsiTheme="minorHAnsi" w:cstheme="minorHAnsi"/>
          <w:sz w:val="22"/>
          <w:szCs w:val="22"/>
        </w:rPr>
      </w:pPr>
    </w:p>
    <w:p w14:paraId="789B1E06" w14:textId="368BE293" w:rsidR="002111FE" w:rsidRDefault="002111FE" w:rsidP="00772AC3">
      <w:pPr>
        <w:rPr>
          <w:rFonts w:asciiTheme="minorHAnsi" w:hAnsiTheme="minorHAnsi" w:cstheme="minorHAnsi"/>
          <w:sz w:val="22"/>
          <w:szCs w:val="22"/>
        </w:rPr>
      </w:pPr>
      <w:r w:rsidRPr="00E4059E">
        <w:rPr>
          <w:rFonts w:asciiTheme="minorHAnsi" w:hAnsiTheme="minorHAnsi" w:cstheme="minorHAnsi"/>
          <w:b/>
          <w:bCs/>
          <w:sz w:val="22"/>
          <w:szCs w:val="22"/>
        </w:rPr>
        <w:t>Peter Whittingham BCAc</w:t>
      </w:r>
      <w:r>
        <w:rPr>
          <w:rFonts w:asciiTheme="minorHAnsi" w:hAnsiTheme="minorHAnsi" w:cstheme="minorHAnsi"/>
          <w:sz w:val="22"/>
          <w:szCs w:val="22"/>
        </w:rPr>
        <w:t xml:space="preserve"> for Services to the Community</w:t>
      </w:r>
    </w:p>
    <w:p w14:paraId="0EABBA70" w14:textId="77777777" w:rsidR="00922D5F" w:rsidRDefault="00922D5F" w:rsidP="00772A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Community hero and village milkman of 46 years helping to protect the vulnerable and reduce isolationism</w:t>
      </w:r>
    </w:p>
    <w:p w14:paraId="6AF8D4AA" w14:textId="77777777" w:rsidR="00922D5F" w:rsidRDefault="00922D5F" w:rsidP="00772AC3">
      <w:pPr>
        <w:rPr>
          <w:rFonts w:asciiTheme="minorHAnsi" w:hAnsiTheme="minorHAnsi" w:cstheme="minorHAnsi"/>
          <w:sz w:val="22"/>
          <w:szCs w:val="22"/>
        </w:rPr>
      </w:pPr>
    </w:p>
    <w:p w14:paraId="5D5A59BC" w14:textId="4233F17A" w:rsidR="002111FE" w:rsidRDefault="00922D5F" w:rsidP="00772AC3">
      <w:pPr>
        <w:rPr>
          <w:rFonts w:asciiTheme="minorHAnsi" w:hAnsiTheme="minorHAnsi" w:cstheme="minorHAnsi"/>
          <w:sz w:val="22"/>
          <w:szCs w:val="22"/>
        </w:rPr>
      </w:pPr>
      <w:r w:rsidRPr="00E4059E">
        <w:rPr>
          <w:rFonts w:asciiTheme="minorHAnsi" w:hAnsiTheme="minorHAnsi" w:cstheme="minorHAnsi"/>
          <w:b/>
          <w:bCs/>
          <w:sz w:val="22"/>
          <w:szCs w:val="22"/>
        </w:rPr>
        <w:t>Monju Meah BCAv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45167">
        <w:rPr>
          <w:rFonts w:asciiTheme="minorHAnsi" w:hAnsiTheme="minorHAnsi" w:cstheme="minorHAnsi"/>
          <w:sz w:val="22"/>
          <w:szCs w:val="22"/>
        </w:rPr>
        <w:t xml:space="preserve">for </w:t>
      </w:r>
      <w:r>
        <w:rPr>
          <w:rFonts w:asciiTheme="minorHAnsi" w:hAnsiTheme="minorHAnsi" w:cstheme="minorHAnsi"/>
          <w:sz w:val="22"/>
          <w:szCs w:val="22"/>
        </w:rPr>
        <w:t>Services to Volunteering &amp; Charitable Giving</w:t>
      </w:r>
      <w:r w:rsidR="004B6A42">
        <w:rPr>
          <w:rFonts w:asciiTheme="minorHAnsi" w:hAnsiTheme="minorHAnsi" w:cstheme="minorHAnsi"/>
          <w:sz w:val="22"/>
          <w:szCs w:val="22"/>
        </w:rPr>
        <w:br/>
        <w:t>Dedicated f</w:t>
      </w:r>
      <w:r w:rsidR="004B6A42" w:rsidRPr="004B6A42">
        <w:rPr>
          <w:rFonts w:asciiTheme="minorHAnsi" w:hAnsiTheme="minorHAnsi" w:cstheme="minorHAnsi"/>
          <w:sz w:val="22"/>
          <w:szCs w:val="22"/>
        </w:rPr>
        <w:t>oodbank volunteer</w:t>
      </w:r>
      <w:r w:rsidR="004B6A42">
        <w:rPr>
          <w:rFonts w:asciiTheme="minorHAnsi" w:hAnsiTheme="minorHAnsi" w:cstheme="minorHAnsi"/>
          <w:sz w:val="22"/>
          <w:szCs w:val="22"/>
        </w:rPr>
        <w:t xml:space="preserve"> for</w:t>
      </w:r>
      <w:r w:rsidR="004B6A42" w:rsidRPr="004B6A42">
        <w:rPr>
          <w:rFonts w:asciiTheme="minorHAnsi" w:hAnsiTheme="minorHAnsi" w:cstheme="minorHAnsi"/>
          <w:sz w:val="22"/>
          <w:szCs w:val="22"/>
        </w:rPr>
        <w:t xml:space="preserve"> 15 years </w:t>
      </w:r>
      <w:r w:rsidR="004B6A42">
        <w:rPr>
          <w:rFonts w:asciiTheme="minorHAnsi" w:hAnsiTheme="minorHAnsi" w:cstheme="minorHAnsi"/>
          <w:sz w:val="22"/>
          <w:szCs w:val="22"/>
        </w:rPr>
        <w:t>who has raised</w:t>
      </w:r>
      <w:r w:rsidR="004B6A42" w:rsidRPr="004B6A42">
        <w:rPr>
          <w:rFonts w:asciiTheme="minorHAnsi" w:hAnsiTheme="minorHAnsi" w:cstheme="minorHAnsi"/>
          <w:sz w:val="22"/>
          <w:szCs w:val="22"/>
        </w:rPr>
        <w:t xml:space="preserve"> over £300,000</w:t>
      </w:r>
    </w:p>
    <w:p w14:paraId="32074F85" w14:textId="77777777" w:rsidR="004B6A42" w:rsidRDefault="004B6A42" w:rsidP="00772AC3">
      <w:pPr>
        <w:rPr>
          <w:rFonts w:asciiTheme="minorHAnsi" w:hAnsiTheme="minorHAnsi" w:cstheme="minorHAnsi"/>
          <w:sz w:val="22"/>
          <w:szCs w:val="22"/>
        </w:rPr>
      </w:pPr>
    </w:p>
    <w:p w14:paraId="6D4C1249" w14:textId="77C2D517" w:rsidR="004B6A42" w:rsidRDefault="004B6A42" w:rsidP="00772AC3">
      <w:pPr>
        <w:rPr>
          <w:rFonts w:asciiTheme="minorHAnsi" w:hAnsiTheme="minorHAnsi" w:cstheme="minorHAnsi"/>
          <w:sz w:val="22"/>
          <w:szCs w:val="22"/>
        </w:rPr>
      </w:pPr>
      <w:r w:rsidRPr="00E4059E">
        <w:rPr>
          <w:rFonts w:asciiTheme="minorHAnsi" w:hAnsiTheme="minorHAnsi" w:cstheme="minorHAnsi"/>
          <w:b/>
          <w:bCs/>
          <w:sz w:val="22"/>
          <w:szCs w:val="22"/>
        </w:rPr>
        <w:t>Dawn Murray BCAh</w:t>
      </w:r>
      <w:r>
        <w:rPr>
          <w:rFonts w:asciiTheme="minorHAnsi" w:hAnsiTheme="minorHAnsi" w:cstheme="minorHAnsi"/>
          <w:sz w:val="22"/>
          <w:szCs w:val="22"/>
        </w:rPr>
        <w:t xml:space="preserve"> for Services to Healthcare</w:t>
      </w:r>
    </w:p>
    <w:p w14:paraId="41115AD3" w14:textId="38FF0FF7" w:rsidR="004B6A42" w:rsidRDefault="004B6A42" w:rsidP="00772AC3">
      <w:pPr>
        <w:rPr>
          <w:rFonts w:asciiTheme="minorHAnsi" w:hAnsiTheme="minorHAnsi" w:cstheme="minorHAnsi"/>
          <w:sz w:val="22"/>
          <w:szCs w:val="22"/>
        </w:rPr>
      </w:pPr>
      <w:r w:rsidRPr="004B6A42">
        <w:rPr>
          <w:rFonts w:asciiTheme="minorHAnsi" w:hAnsiTheme="minorHAnsi" w:cstheme="minorHAnsi"/>
          <w:sz w:val="22"/>
          <w:szCs w:val="22"/>
        </w:rPr>
        <w:t xml:space="preserve">20 years supporting those </w:t>
      </w:r>
      <w:r>
        <w:rPr>
          <w:rFonts w:asciiTheme="minorHAnsi" w:hAnsiTheme="minorHAnsi" w:cstheme="minorHAnsi"/>
          <w:sz w:val="22"/>
          <w:szCs w:val="22"/>
        </w:rPr>
        <w:t>suffering ‘disenfranchised grief’ after pet bereavement</w:t>
      </w:r>
    </w:p>
    <w:p w14:paraId="2F9F4C9C" w14:textId="77777777" w:rsidR="004B6A42" w:rsidRDefault="004B6A42" w:rsidP="00772AC3">
      <w:pPr>
        <w:rPr>
          <w:rFonts w:asciiTheme="minorHAnsi" w:hAnsiTheme="minorHAnsi" w:cstheme="minorHAnsi"/>
          <w:sz w:val="22"/>
          <w:szCs w:val="22"/>
        </w:rPr>
      </w:pPr>
    </w:p>
    <w:p w14:paraId="096AC468" w14:textId="0BF04E66" w:rsidR="004B6A42" w:rsidRDefault="004B6A42" w:rsidP="00772AC3">
      <w:pPr>
        <w:rPr>
          <w:rFonts w:asciiTheme="minorHAnsi" w:hAnsiTheme="minorHAnsi" w:cstheme="minorHAnsi"/>
          <w:sz w:val="22"/>
          <w:szCs w:val="22"/>
        </w:rPr>
      </w:pPr>
      <w:r w:rsidRPr="00E4059E">
        <w:rPr>
          <w:rFonts w:asciiTheme="minorHAnsi" w:hAnsiTheme="minorHAnsi" w:cstheme="minorHAnsi"/>
          <w:b/>
          <w:bCs/>
          <w:sz w:val="22"/>
          <w:szCs w:val="22"/>
        </w:rPr>
        <w:t>Edward (Eddie) Lewis BCAc</w:t>
      </w:r>
      <w:r>
        <w:rPr>
          <w:rFonts w:asciiTheme="minorHAnsi" w:hAnsiTheme="minorHAnsi" w:cstheme="minorHAnsi"/>
          <w:sz w:val="22"/>
          <w:szCs w:val="22"/>
        </w:rPr>
        <w:t xml:space="preserve"> for Services to the Community</w:t>
      </w:r>
    </w:p>
    <w:p w14:paraId="1889F988" w14:textId="41B2BF50" w:rsidR="004B6A42" w:rsidRDefault="004B6A42" w:rsidP="00772A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Supporter of three children’s charities for </w:t>
      </w:r>
      <w:r w:rsidRPr="004B6A42">
        <w:rPr>
          <w:rFonts w:asciiTheme="minorHAnsi" w:hAnsiTheme="minorHAnsi" w:cstheme="minorHAnsi"/>
          <w:sz w:val="22"/>
          <w:szCs w:val="22"/>
        </w:rPr>
        <w:t xml:space="preserve">40 years raising </w:t>
      </w:r>
      <w:r>
        <w:rPr>
          <w:rFonts w:asciiTheme="minorHAnsi" w:hAnsiTheme="minorHAnsi" w:cstheme="minorHAnsi"/>
          <w:sz w:val="22"/>
          <w:szCs w:val="22"/>
        </w:rPr>
        <w:t>almost</w:t>
      </w:r>
      <w:r w:rsidRPr="004B6A42">
        <w:rPr>
          <w:rFonts w:asciiTheme="minorHAnsi" w:hAnsiTheme="minorHAnsi" w:cstheme="minorHAnsi"/>
          <w:sz w:val="22"/>
          <w:szCs w:val="22"/>
        </w:rPr>
        <w:t xml:space="preserve"> £5 million</w:t>
      </w:r>
    </w:p>
    <w:p w14:paraId="746085D8" w14:textId="77777777" w:rsidR="004B6A42" w:rsidRDefault="004B6A42" w:rsidP="00772AC3">
      <w:pPr>
        <w:rPr>
          <w:rFonts w:asciiTheme="minorHAnsi" w:hAnsiTheme="minorHAnsi" w:cstheme="minorHAnsi"/>
          <w:sz w:val="22"/>
          <w:szCs w:val="22"/>
        </w:rPr>
      </w:pPr>
    </w:p>
    <w:p w14:paraId="144FC2A5" w14:textId="4C1F5D23" w:rsidR="004B6A42" w:rsidRDefault="004B6A42" w:rsidP="00772AC3">
      <w:pPr>
        <w:rPr>
          <w:rFonts w:asciiTheme="minorHAnsi" w:hAnsiTheme="minorHAnsi" w:cstheme="minorHAnsi"/>
          <w:sz w:val="22"/>
          <w:szCs w:val="22"/>
        </w:rPr>
      </w:pPr>
      <w:r w:rsidRPr="00E4059E">
        <w:rPr>
          <w:rFonts w:asciiTheme="minorHAnsi" w:hAnsiTheme="minorHAnsi" w:cstheme="minorHAnsi"/>
          <w:b/>
          <w:bCs/>
          <w:sz w:val="22"/>
          <w:szCs w:val="22"/>
        </w:rPr>
        <w:t>Ram Prakesh Gupta</w:t>
      </w:r>
      <w:r w:rsidR="00645167" w:rsidRPr="00E4059E">
        <w:rPr>
          <w:rFonts w:asciiTheme="minorHAnsi" w:hAnsiTheme="minorHAnsi" w:cstheme="minorHAnsi"/>
          <w:b/>
          <w:bCs/>
          <w:sz w:val="22"/>
          <w:szCs w:val="22"/>
        </w:rPr>
        <w:t xml:space="preserve"> BCAe</w:t>
      </w:r>
      <w:r w:rsidR="00645167">
        <w:rPr>
          <w:rFonts w:asciiTheme="minorHAnsi" w:hAnsiTheme="minorHAnsi" w:cstheme="minorHAnsi"/>
          <w:sz w:val="22"/>
          <w:szCs w:val="22"/>
        </w:rPr>
        <w:t xml:space="preserve"> for Services to Education</w:t>
      </w:r>
    </w:p>
    <w:p w14:paraId="7E2F30A5" w14:textId="7FCF301E" w:rsidR="004B6A42" w:rsidRPr="004B6A42" w:rsidRDefault="004B6A42" w:rsidP="004B6A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n-GB"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n-GB" w:eastAsia="en-GB"/>
        </w:rPr>
        <w:t>Provide</w:t>
      </w:r>
      <w:r w:rsidR="00645167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n-GB" w:eastAsia="en-GB"/>
        </w:rPr>
        <w:t>d IT equipment to thousands of underprivileged families to better their education</w:t>
      </w:r>
      <w: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n-GB" w:eastAsia="en-GB"/>
        </w:rPr>
        <w:t xml:space="preserve"> </w:t>
      </w:r>
    </w:p>
    <w:p w14:paraId="2A400C0A" w14:textId="77777777" w:rsidR="004B6A42" w:rsidRDefault="004B6A42" w:rsidP="00772AC3">
      <w:pPr>
        <w:rPr>
          <w:rFonts w:asciiTheme="minorHAnsi" w:hAnsiTheme="minorHAnsi" w:cstheme="minorHAnsi"/>
          <w:sz w:val="22"/>
          <w:szCs w:val="22"/>
        </w:rPr>
      </w:pPr>
    </w:p>
    <w:p w14:paraId="719EBE76" w14:textId="42C45CE0" w:rsidR="00645167" w:rsidRDefault="00645167" w:rsidP="00772AC3">
      <w:pPr>
        <w:rPr>
          <w:rFonts w:asciiTheme="minorHAnsi" w:hAnsiTheme="minorHAnsi" w:cstheme="minorHAnsi"/>
          <w:sz w:val="22"/>
          <w:szCs w:val="22"/>
        </w:rPr>
      </w:pPr>
      <w:r w:rsidRPr="00E4059E">
        <w:rPr>
          <w:rFonts w:asciiTheme="minorHAnsi" w:hAnsiTheme="minorHAnsi" w:cstheme="minorHAnsi"/>
          <w:b/>
          <w:bCs/>
          <w:sz w:val="22"/>
          <w:szCs w:val="22"/>
        </w:rPr>
        <w:t>Heather Prangley BCAc</w:t>
      </w:r>
      <w:r>
        <w:rPr>
          <w:rFonts w:asciiTheme="minorHAnsi" w:hAnsiTheme="minorHAnsi" w:cstheme="minorHAnsi"/>
          <w:sz w:val="22"/>
          <w:szCs w:val="22"/>
        </w:rPr>
        <w:t xml:space="preserve"> for Services to the Community</w:t>
      </w:r>
    </w:p>
    <w:p w14:paraId="30460B61" w14:textId="77777777" w:rsidR="00645167" w:rsidRDefault="00645167" w:rsidP="00772AC3">
      <w:pPr>
        <w:rPr>
          <w:rFonts w:asciiTheme="minorHAnsi" w:hAnsiTheme="minorHAnsi" w:cstheme="minorHAnsi"/>
          <w:sz w:val="22"/>
          <w:szCs w:val="22"/>
        </w:rPr>
      </w:pPr>
      <w:r w:rsidRPr="00645167">
        <w:rPr>
          <w:rFonts w:asciiTheme="minorHAnsi" w:hAnsiTheme="minorHAnsi" w:cstheme="minorHAnsi"/>
          <w:sz w:val="22"/>
          <w:szCs w:val="22"/>
        </w:rPr>
        <w:t>13 years</w:t>
      </w:r>
      <w:r>
        <w:rPr>
          <w:rFonts w:asciiTheme="minorHAnsi" w:hAnsiTheme="minorHAnsi" w:cstheme="minorHAnsi"/>
          <w:sz w:val="22"/>
          <w:szCs w:val="22"/>
        </w:rPr>
        <w:t xml:space="preserve"> creating a more harmonious neighbourhood engaging different communities </w:t>
      </w:r>
    </w:p>
    <w:p w14:paraId="2567DB2D" w14:textId="77777777" w:rsidR="00645167" w:rsidRDefault="00645167" w:rsidP="00772AC3">
      <w:pPr>
        <w:rPr>
          <w:rFonts w:asciiTheme="minorHAnsi" w:hAnsiTheme="minorHAnsi" w:cstheme="minorHAnsi"/>
          <w:sz w:val="22"/>
          <w:szCs w:val="22"/>
        </w:rPr>
      </w:pPr>
    </w:p>
    <w:p w14:paraId="44C66A1E" w14:textId="3009774A" w:rsidR="00645167" w:rsidRDefault="00645167" w:rsidP="00772AC3">
      <w:pPr>
        <w:rPr>
          <w:rFonts w:asciiTheme="minorHAnsi" w:hAnsiTheme="minorHAnsi" w:cstheme="minorHAnsi"/>
          <w:sz w:val="22"/>
          <w:szCs w:val="22"/>
        </w:rPr>
      </w:pPr>
      <w:r w:rsidRPr="00E4059E">
        <w:rPr>
          <w:rFonts w:asciiTheme="minorHAnsi" w:hAnsiTheme="minorHAnsi" w:cstheme="minorHAnsi"/>
          <w:b/>
          <w:bCs/>
          <w:sz w:val="22"/>
          <w:szCs w:val="22"/>
        </w:rPr>
        <w:t>James Anderson BCAv</w:t>
      </w:r>
      <w:r>
        <w:rPr>
          <w:rFonts w:asciiTheme="minorHAnsi" w:hAnsiTheme="minorHAnsi" w:cstheme="minorHAnsi"/>
          <w:sz w:val="22"/>
          <w:szCs w:val="22"/>
        </w:rPr>
        <w:t xml:space="preserve"> for Services to Volunteering &amp; Charitable Giving</w:t>
      </w:r>
    </w:p>
    <w:p w14:paraId="7D59CEA9" w14:textId="121EC18F" w:rsidR="00645167" w:rsidRDefault="00645167" w:rsidP="00772A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Providing free services for the elderly and vulnerable living in fuel and food poverty</w:t>
      </w:r>
    </w:p>
    <w:p w14:paraId="52184162" w14:textId="77777777" w:rsidR="00645167" w:rsidRDefault="00645167" w:rsidP="00772AC3">
      <w:pPr>
        <w:rPr>
          <w:rFonts w:asciiTheme="minorHAnsi" w:hAnsiTheme="minorHAnsi" w:cstheme="minorHAnsi"/>
          <w:sz w:val="22"/>
          <w:szCs w:val="22"/>
        </w:rPr>
      </w:pPr>
    </w:p>
    <w:p w14:paraId="4961873A" w14:textId="1C867E97" w:rsidR="0022674D" w:rsidRDefault="0022674D" w:rsidP="00772AC3">
      <w:pPr>
        <w:rPr>
          <w:rFonts w:asciiTheme="minorHAnsi" w:hAnsiTheme="minorHAnsi" w:cstheme="minorHAnsi"/>
          <w:sz w:val="22"/>
          <w:szCs w:val="22"/>
        </w:rPr>
      </w:pPr>
      <w:r w:rsidRPr="00E4059E">
        <w:rPr>
          <w:rFonts w:asciiTheme="minorHAnsi" w:hAnsiTheme="minorHAnsi" w:cstheme="minorHAnsi"/>
          <w:b/>
          <w:bCs/>
          <w:sz w:val="22"/>
          <w:szCs w:val="22"/>
        </w:rPr>
        <w:t>Jeewan Kala Gurung BCAhon</w:t>
      </w:r>
      <w:r>
        <w:rPr>
          <w:rFonts w:asciiTheme="minorHAnsi" w:hAnsiTheme="minorHAnsi" w:cstheme="minorHAnsi"/>
          <w:sz w:val="22"/>
          <w:szCs w:val="22"/>
        </w:rPr>
        <w:t xml:space="preserve"> for Services to the Community</w:t>
      </w:r>
    </w:p>
    <w:p w14:paraId="6A30C797" w14:textId="6741D630" w:rsidR="0022674D" w:rsidRDefault="0022674D" w:rsidP="00772A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Creator and trainer for counselling services to the Gurkha community reaching thousands</w:t>
      </w:r>
    </w:p>
    <w:p w14:paraId="436E31EE" w14:textId="77777777" w:rsidR="0022674D" w:rsidRDefault="0022674D" w:rsidP="00772AC3">
      <w:pPr>
        <w:rPr>
          <w:rFonts w:asciiTheme="minorHAnsi" w:hAnsiTheme="minorHAnsi" w:cstheme="minorHAnsi"/>
          <w:sz w:val="22"/>
          <w:szCs w:val="22"/>
        </w:rPr>
      </w:pPr>
    </w:p>
    <w:p w14:paraId="096C4F60" w14:textId="19CBFE7A" w:rsidR="0022674D" w:rsidRDefault="0022674D" w:rsidP="00772AC3">
      <w:pPr>
        <w:rPr>
          <w:rFonts w:asciiTheme="minorHAnsi" w:hAnsiTheme="minorHAnsi" w:cstheme="minorHAnsi"/>
          <w:sz w:val="22"/>
          <w:szCs w:val="22"/>
        </w:rPr>
      </w:pPr>
      <w:r w:rsidRPr="00E4059E">
        <w:rPr>
          <w:rFonts w:asciiTheme="minorHAnsi" w:hAnsiTheme="minorHAnsi" w:cstheme="minorHAnsi"/>
          <w:b/>
          <w:bCs/>
          <w:sz w:val="22"/>
          <w:szCs w:val="22"/>
        </w:rPr>
        <w:t>Michael Thomas Hampton BCAc</w:t>
      </w:r>
      <w:r>
        <w:rPr>
          <w:rFonts w:asciiTheme="minorHAnsi" w:hAnsiTheme="minorHAnsi" w:cstheme="minorHAnsi"/>
          <w:sz w:val="22"/>
          <w:szCs w:val="22"/>
        </w:rPr>
        <w:t xml:space="preserve"> for Services to the Community</w:t>
      </w:r>
    </w:p>
    <w:p w14:paraId="44CE9208" w14:textId="2B8CFDAF" w:rsidR="0022674D" w:rsidRDefault="0022674D" w:rsidP="00772AC3">
      <w:pPr>
        <w:rPr>
          <w:rFonts w:asciiTheme="minorHAnsi" w:hAnsiTheme="minorHAnsi" w:cstheme="minorHAnsi"/>
          <w:sz w:val="22"/>
          <w:szCs w:val="22"/>
        </w:rPr>
      </w:pPr>
      <w:r w:rsidRPr="0022674D">
        <w:rPr>
          <w:rFonts w:asciiTheme="minorHAnsi" w:hAnsiTheme="minorHAnsi" w:cstheme="minorHAnsi"/>
          <w:sz w:val="22"/>
          <w:szCs w:val="22"/>
        </w:rPr>
        <w:t xml:space="preserve">'Mike on a Bike' </w:t>
      </w:r>
      <w:r>
        <w:rPr>
          <w:rFonts w:asciiTheme="minorHAnsi" w:hAnsiTheme="minorHAnsi" w:cstheme="minorHAnsi"/>
          <w:sz w:val="22"/>
          <w:szCs w:val="22"/>
        </w:rPr>
        <w:t xml:space="preserve">creator of Local Larder </w:t>
      </w:r>
      <w:r w:rsidRPr="0022674D">
        <w:rPr>
          <w:rFonts w:asciiTheme="minorHAnsi" w:hAnsiTheme="minorHAnsi" w:cstheme="minorHAnsi"/>
          <w:sz w:val="22"/>
          <w:szCs w:val="22"/>
        </w:rPr>
        <w:t xml:space="preserve">delivering food and essentials to those in </w:t>
      </w:r>
      <w:r>
        <w:rPr>
          <w:rFonts w:asciiTheme="minorHAnsi" w:hAnsiTheme="minorHAnsi" w:cstheme="minorHAnsi"/>
          <w:sz w:val="22"/>
          <w:szCs w:val="22"/>
        </w:rPr>
        <w:t>need</w:t>
      </w:r>
    </w:p>
    <w:p w14:paraId="4CC30AA6" w14:textId="77777777" w:rsidR="0022674D" w:rsidRDefault="0022674D" w:rsidP="00772AC3">
      <w:pPr>
        <w:rPr>
          <w:rFonts w:asciiTheme="minorHAnsi" w:hAnsiTheme="minorHAnsi" w:cstheme="minorHAnsi"/>
          <w:sz w:val="22"/>
          <w:szCs w:val="22"/>
        </w:rPr>
      </w:pPr>
    </w:p>
    <w:p w14:paraId="490D7E74" w14:textId="0CBE7652" w:rsidR="0022674D" w:rsidRDefault="0022674D" w:rsidP="00772AC3">
      <w:pPr>
        <w:rPr>
          <w:rFonts w:asciiTheme="minorHAnsi" w:hAnsiTheme="minorHAnsi" w:cstheme="minorHAnsi"/>
          <w:sz w:val="22"/>
          <w:szCs w:val="22"/>
        </w:rPr>
      </w:pPr>
      <w:r w:rsidRPr="00E4059E">
        <w:rPr>
          <w:rFonts w:asciiTheme="minorHAnsi" w:hAnsiTheme="minorHAnsi" w:cstheme="minorHAnsi"/>
          <w:b/>
          <w:bCs/>
          <w:sz w:val="22"/>
          <w:szCs w:val="22"/>
        </w:rPr>
        <w:t>Damien Reynolds BCAv</w:t>
      </w:r>
      <w:r>
        <w:rPr>
          <w:rFonts w:asciiTheme="minorHAnsi" w:hAnsiTheme="minorHAnsi" w:cstheme="minorHAnsi"/>
          <w:sz w:val="22"/>
          <w:szCs w:val="22"/>
        </w:rPr>
        <w:t xml:space="preserve"> for Services to Volunteering &amp; Charitable Giving</w:t>
      </w:r>
    </w:p>
    <w:p w14:paraId="7D707AF5" w14:textId="7B9DC354" w:rsidR="006E6595" w:rsidRDefault="006E6595" w:rsidP="00772AC3">
      <w:pPr>
        <w:rPr>
          <w:rFonts w:asciiTheme="minorHAnsi" w:hAnsiTheme="minorHAnsi" w:cstheme="minorHAnsi"/>
          <w:sz w:val="22"/>
          <w:szCs w:val="22"/>
        </w:rPr>
      </w:pPr>
      <w:r w:rsidRPr="006E6595">
        <w:rPr>
          <w:rFonts w:asciiTheme="minorHAnsi" w:hAnsiTheme="minorHAnsi" w:cstheme="minorHAnsi"/>
          <w:sz w:val="22"/>
          <w:szCs w:val="22"/>
        </w:rPr>
        <w:t xml:space="preserve">Founder of a mental health support charity </w:t>
      </w:r>
      <w:r>
        <w:rPr>
          <w:rFonts w:asciiTheme="minorHAnsi" w:hAnsiTheme="minorHAnsi" w:cstheme="minorHAnsi"/>
          <w:sz w:val="22"/>
          <w:szCs w:val="22"/>
        </w:rPr>
        <w:t>for</w:t>
      </w:r>
      <w:r w:rsidRPr="006E6595">
        <w:rPr>
          <w:rFonts w:asciiTheme="minorHAnsi" w:hAnsiTheme="minorHAnsi" w:cstheme="minorHAnsi"/>
          <w:sz w:val="22"/>
          <w:szCs w:val="22"/>
        </w:rPr>
        <w:t xml:space="preserve"> young people suffering lon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6E6595">
        <w:rPr>
          <w:rFonts w:asciiTheme="minorHAnsi" w:hAnsiTheme="minorHAnsi" w:cstheme="minorHAnsi"/>
          <w:sz w:val="22"/>
          <w:szCs w:val="22"/>
        </w:rPr>
        <w:t>liness</w:t>
      </w:r>
    </w:p>
    <w:p w14:paraId="05D93C8A" w14:textId="77777777" w:rsidR="006E6595" w:rsidRDefault="006E6595" w:rsidP="00772AC3">
      <w:pPr>
        <w:rPr>
          <w:rFonts w:asciiTheme="minorHAnsi" w:hAnsiTheme="minorHAnsi" w:cstheme="minorHAnsi"/>
          <w:sz w:val="22"/>
          <w:szCs w:val="22"/>
        </w:rPr>
      </w:pPr>
    </w:p>
    <w:p w14:paraId="281C049F" w14:textId="1D31952B" w:rsidR="006E6595" w:rsidRDefault="006E6595" w:rsidP="00772AC3">
      <w:pPr>
        <w:rPr>
          <w:rFonts w:asciiTheme="minorHAnsi" w:hAnsiTheme="minorHAnsi" w:cstheme="minorHAnsi"/>
          <w:sz w:val="22"/>
          <w:szCs w:val="22"/>
        </w:rPr>
      </w:pPr>
      <w:r w:rsidRPr="00E4059E">
        <w:rPr>
          <w:rFonts w:asciiTheme="minorHAnsi" w:hAnsiTheme="minorHAnsi" w:cstheme="minorHAnsi"/>
          <w:b/>
          <w:bCs/>
          <w:sz w:val="22"/>
          <w:szCs w:val="22"/>
        </w:rPr>
        <w:t>Angie Sutcliffe BCAo</w:t>
      </w:r>
      <w:r>
        <w:rPr>
          <w:rFonts w:asciiTheme="minorHAnsi" w:hAnsiTheme="minorHAnsi" w:cstheme="minorHAnsi"/>
          <w:sz w:val="22"/>
          <w:szCs w:val="22"/>
        </w:rPr>
        <w:t xml:space="preserve"> for </w:t>
      </w:r>
      <w:r w:rsidR="001E5A8C">
        <w:rPr>
          <w:rFonts w:asciiTheme="minorHAnsi" w:hAnsiTheme="minorHAnsi" w:cstheme="minorHAnsi"/>
          <w:sz w:val="22"/>
          <w:szCs w:val="22"/>
        </w:rPr>
        <w:t>International Achievement</w:t>
      </w:r>
    </w:p>
    <w:p w14:paraId="7E549201" w14:textId="24DA334B" w:rsidR="001E5A8C" w:rsidRDefault="001E5A8C" w:rsidP="00772A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Actively raising morale of children in Ukraine and supporting the relief effort</w:t>
      </w:r>
    </w:p>
    <w:p w14:paraId="2F118D59" w14:textId="77777777" w:rsidR="001E5A8C" w:rsidRDefault="001E5A8C" w:rsidP="00772AC3">
      <w:pPr>
        <w:rPr>
          <w:rFonts w:asciiTheme="minorHAnsi" w:hAnsiTheme="minorHAnsi" w:cstheme="minorHAnsi"/>
          <w:sz w:val="22"/>
          <w:szCs w:val="22"/>
        </w:rPr>
      </w:pPr>
    </w:p>
    <w:p w14:paraId="7391CEE9" w14:textId="40EB9466" w:rsidR="001E5A8C" w:rsidRDefault="001E5A8C" w:rsidP="00772AC3">
      <w:pPr>
        <w:rPr>
          <w:rFonts w:asciiTheme="minorHAnsi" w:hAnsiTheme="minorHAnsi" w:cstheme="minorHAnsi"/>
          <w:sz w:val="22"/>
          <w:szCs w:val="22"/>
        </w:rPr>
      </w:pPr>
      <w:r w:rsidRPr="00E4059E">
        <w:rPr>
          <w:rFonts w:asciiTheme="minorHAnsi" w:hAnsiTheme="minorHAnsi" w:cstheme="minorHAnsi"/>
          <w:b/>
          <w:bCs/>
          <w:sz w:val="22"/>
          <w:szCs w:val="22"/>
        </w:rPr>
        <w:t>Chris Kapnisis BCAc</w:t>
      </w:r>
      <w:r>
        <w:rPr>
          <w:rFonts w:asciiTheme="minorHAnsi" w:hAnsiTheme="minorHAnsi" w:cstheme="minorHAnsi"/>
          <w:sz w:val="22"/>
          <w:szCs w:val="22"/>
        </w:rPr>
        <w:t xml:space="preserve"> for Services to the Community</w:t>
      </w:r>
    </w:p>
    <w:p w14:paraId="44256F4D" w14:textId="01C202CE" w:rsidR="0022674D" w:rsidRDefault="001E5A8C" w:rsidP="00772A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Church leader raising £13million to rebuild and re-design a community asset in Dagenham</w:t>
      </w:r>
    </w:p>
    <w:p w14:paraId="711C42F7" w14:textId="77777777" w:rsidR="001E5A8C" w:rsidRDefault="001E5A8C" w:rsidP="00772AC3">
      <w:pPr>
        <w:rPr>
          <w:rFonts w:asciiTheme="minorHAnsi" w:hAnsiTheme="minorHAnsi" w:cstheme="minorHAnsi"/>
          <w:sz w:val="22"/>
          <w:szCs w:val="22"/>
        </w:rPr>
      </w:pPr>
    </w:p>
    <w:p w14:paraId="425448AF" w14:textId="77777777" w:rsidR="001E5A8C" w:rsidRDefault="001E5A8C" w:rsidP="00772AC3">
      <w:pPr>
        <w:rPr>
          <w:rFonts w:asciiTheme="minorHAnsi" w:hAnsiTheme="minorHAnsi" w:cstheme="minorHAnsi"/>
          <w:sz w:val="22"/>
          <w:szCs w:val="22"/>
        </w:rPr>
      </w:pPr>
      <w:r w:rsidRPr="00E4059E">
        <w:rPr>
          <w:rFonts w:asciiTheme="minorHAnsi" w:hAnsiTheme="minorHAnsi" w:cstheme="minorHAnsi"/>
          <w:b/>
          <w:bCs/>
          <w:sz w:val="22"/>
          <w:szCs w:val="22"/>
        </w:rPr>
        <w:t>Keith Grainge BCAc</w:t>
      </w:r>
      <w:r>
        <w:rPr>
          <w:rFonts w:asciiTheme="minorHAnsi" w:hAnsiTheme="minorHAnsi" w:cstheme="minorHAnsi"/>
          <w:sz w:val="22"/>
          <w:szCs w:val="22"/>
        </w:rPr>
        <w:t xml:space="preserve"> for Services to the Community</w:t>
      </w:r>
    </w:p>
    <w:p w14:paraId="53E82B4D" w14:textId="75272AD5" w:rsidR="001E5A8C" w:rsidRDefault="001E5A8C" w:rsidP="00772A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Created</w:t>
      </w:r>
      <w:r w:rsidRPr="001E5A8C">
        <w:rPr>
          <w:rFonts w:asciiTheme="minorHAnsi" w:hAnsiTheme="minorHAnsi" w:cstheme="minorHAnsi"/>
          <w:sz w:val="22"/>
          <w:szCs w:val="22"/>
        </w:rPr>
        <w:t xml:space="preserve"> a fitness group for over 70's promoting positive mental and physical health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328938" w14:textId="77777777" w:rsidR="001E5A8C" w:rsidRDefault="001E5A8C" w:rsidP="00772AC3">
      <w:pPr>
        <w:rPr>
          <w:rFonts w:asciiTheme="minorHAnsi" w:hAnsiTheme="minorHAnsi" w:cstheme="minorHAnsi"/>
          <w:sz w:val="22"/>
          <w:szCs w:val="22"/>
        </w:rPr>
      </w:pPr>
    </w:p>
    <w:p w14:paraId="2B38C10D" w14:textId="298A207C" w:rsidR="001E5A8C" w:rsidRDefault="001E5A8C" w:rsidP="00772AC3">
      <w:pPr>
        <w:rPr>
          <w:rFonts w:asciiTheme="minorHAnsi" w:hAnsiTheme="minorHAnsi" w:cstheme="minorHAnsi"/>
          <w:sz w:val="22"/>
          <w:szCs w:val="22"/>
        </w:rPr>
      </w:pPr>
      <w:r w:rsidRPr="00E4059E">
        <w:rPr>
          <w:rFonts w:asciiTheme="minorHAnsi" w:hAnsiTheme="minorHAnsi" w:cstheme="minorHAnsi"/>
          <w:b/>
          <w:bCs/>
          <w:sz w:val="22"/>
          <w:szCs w:val="22"/>
        </w:rPr>
        <w:t>Lesley Allen BCAc</w:t>
      </w:r>
      <w:r>
        <w:rPr>
          <w:rFonts w:asciiTheme="minorHAnsi" w:hAnsiTheme="minorHAnsi" w:cstheme="minorHAnsi"/>
          <w:sz w:val="22"/>
          <w:szCs w:val="22"/>
        </w:rPr>
        <w:t xml:space="preserve"> for Services to the Community</w:t>
      </w:r>
    </w:p>
    <w:p w14:paraId="60574B5A" w14:textId="7F9A19C0" w:rsidR="00772AC3" w:rsidRDefault="004A4817" w:rsidP="00772AC3">
      <w:pPr>
        <w:jc w:val="both"/>
        <w:rPr>
          <w:rFonts w:asciiTheme="minorHAnsi" w:hAnsiTheme="minorHAnsi" w:cstheme="minorHAnsi"/>
          <w:sz w:val="22"/>
          <w:szCs w:val="22"/>
        </w:rPr>
      </w:pPr>
      <w:r w:rsidRPr="004A4817">
        <w:rPr>
          <w:rFonts w:asciiTheme="minorHAnsi" w:hAnsiTheme="minorHAnsi" w:cstheme="minorHAnsi"/>
          <w:sz w:val="22"/>
          <w:szCs w:val="22"/>
        </w:rPr>
        <w:t>22 years suppor</w:t>
      </w:r>
      <w:r>
        <w:rPr>
          <w:rFonts w:asciiTheme="minorHAnsi" w:hAnsiTheme="minorHAnsi" w:cstheme="minorHAnsi"/>
          <w:sz w:val="22"/>
          <w:szCs w:val="22"/>
        </w:rPr>
        <w:t>ting</w:t>
      </w:r>
      <w:r w:rsidRPr="004A4817">
        <w:rPr>
          <w:rFonts w:asciiTheme="minorHAnsi" w:hAnsiTheme="minorHAnsi" w:cstheme="minorHAnsi"/>
          <w:sz w:val="22"/>
          <w:szCs w:val="22"/>
        </w:rPr>
        <w:t xml:space="preserve"> elderly African-Car</w:t>
      </w:r>
      <w:r>
        <w:rPr>
          <w:rFonts w:asciiTheme="minorHAnsi" w:hAnsiTheme="minorHAnsi" w:cstheme="minorHAnsi"/>
          <w:sz w:val="22"/>
          <w:szCs w:val="22"/>
        </w:rPr>
        <w:t>ib</w:t>
      </w:r>
      <w:r w:rsidRPr="004A4817">
        <w:rPr>
          <w:rFonts w:asciiTheme="minorHAnsi" w:hAnsiTheme="minorHAnsi" w:cstheme="minorHAnsi"/>
          <w:sz w:val="22"/>
          <w:szCs w:val="22"/>
        </w:rPr>
        <w:t>bean residents</w:t>
      </w:r>
      <w:r>
        <w:rPr>
          <w:rFonts w:asciiTheme="minorHAnsi" w:hAnsiTheme="minorHAnsi" w:cstheme="minorHAnsi"/>
          <w:sz w:val="22"/>
          <w:szCs w:val="22"/>
        </w:rPr>
        <w:t xml:space="preserve"> in inner city London</w:t>
      </w:r>
    </w:p>
    <w:p w14:paraId="29CFEA31" w14:textId="77777777" w:rsidR="004A4817" w:rsidRDefault="004A4817" w:rsidP="00772A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20C7FB" w14:textId="4C3E19E0" w:rsidR="004A4817" w:rsidRDefault="004A4817" w:rsidP="00772AC3">
      <w:pPr>
        <w:jc w:val="both"/>
        <w:rPr>
          <w:rFonts w:asciiTheme="minorHAnsi" w:hAnsiTheme="minorHAnsi" w:cstheme="minorHAnsi"/>
          <w:sz w:val="22"/>
          <w:szCs w:val="22"/>
        </w:rPr>
      </w:pPr>
      <w:r w:rsidRPr="00E4059E">
        <w:rPr>
          <w:rFonts w:asciiTheme="minorHAnsi" w:hAnsiTheme="minorHAnsi" w:cstheme="minorHAnsi"/>
          <w:b/>
          <w:bCs/>
          <w:sz w:val="22"/>
          <w:szCs w:val="22"/>
        </w:rPr>
        <w:t>Mark Milligan BCAe</w:t>
      </w:r>
      <w:r>
        <w:rPr>
          <w:rFonts w:asciiTheme="minorHAnsi" w:hAnsiTheme="minorHAnsi" w:cstheme="minorHAnsi"/>
          <w:sz w:val="22"/>
          <w:szCs w:val="22"/>
        </w:rPr>
        <w:t xml:space="preserve"> for Service to Education</w:t>
      </w:r>
    </w:p>
    <w:p w14:paraId="3A35D939" w14:textId="25CC99AC" w:rsidR="004A4817" w:rsidRDefault="004A4817" w:rsidP="00772AC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Creator of </w:t>
      </w:r>
      <w:r w:rsidRPr="004A4817">
        <w:rPr>
          <w:rFonts w:asciiTheme="minorHAnsi" w:hAnsiTheme="minorHAnsi" w:cstheme="minorHAnsi"/>
          <w:sz w:val="22"/>
          <w:szCs w:val="22"/>
        </w:rPr>
        <w:t xml:space="preserve">the largest dedicated </w:t>
      </w:r>
      <w:r>
        <w:rPr>
          <w:rFonts w:asciiTheme="minorHAnsi" w:hAnsiTheme="minorHAnsi" w:cstheme="minorHAnsi"/>
          <w:sz w:val="22"/>
          <w:szCs w:val="22"/>
        </w:rPr>
        <w:t xml:space="preserve">educational </w:t>
      </w:r>
      <w:r w:rsidRPr="004A4817">
        <w:rPr>
          <w:rFonts w:asciiTheme="minorHAnsi" w:hAnsiTheme="minorHAnsi" w:cstheme="minorHAnsi"/>
          <w:sz w:val="22"/>
          <w:szCs w:val="22"/>
        </w:rPr>
        <w:t xml:space="preserve">platform </w:t>
      </w:r>
      <w:r>
        <w:rPr>
          <w:rFonts w:asciiTheme="minorHAnsi" w:hAnsiTheme="minorHAnsi" w:cstheme="minorHAnsi"/>
          <w:sz w:val="22"/>
          <w:szCs w:val="22"/>
        </w:rPr>
        <w:t>for</w:t>
      </w:r>
      <w:r w:rsidRPr="004A4817">
        <w:rPr>
          <w:rFonts w:asciiTheme="minorHAnsi" w:hAnsiTheme="minorHAnsi" w:cstheme="minorHAnsi"/>
          <w:sz w:val="22"/>
          <w:szCs w:val="22"/>
        </w:rPr>
        <w:t xml:space="preserve"> arch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4A4817">
        <w:rPr>
          <w:rFonts w:asciiTheme="minorHAnsi" w:hAnsiTheme="minorHAnsi" w:cstheme="minorHAnsi"/>
          <w:sz w:val="22"/>
          <w:szCs w:val="22"/>
        </w:rPr>
        <w:t>eology</w:t>
      </w:r>
      <w:r>
        <w:rPr>
          <w:rFonts w:asciiTheme="minorHAnsi" w:hAnsiTheme="minorHAnsi" w:cstheme="minorHAnsi"/>
          <w:sz w:val="22"/>
          <w:szCs w:val="22"/>
        </w:rPr>
        <w:t xml:space="preserve"> and anthropology globally</w:t>
      </w:r>
    </w:p>
    <w:p w14:paraId="272C0360" w14:textId="77777777" w:rsidR="004A4817" w:rsidRDefault="004A4817" w:rsidP="00772A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D72CBB" w14:textId="528FBDB6" w:rsidR="004A4817" w:rsidRDefault="004A4817" w:rsidP="00772AC3">
      <w:pPr>
        <w:jc w:val="both"/>
        <w:rPr>
          <w:rFonts w:asciiTheme="minorHAnsi" w:hAnsiTheme="minorHAnsi" w:cstheme="minorHAnsi"/>
          <w:sz w:val="22"/>
          <w:szCs w:val="22"/>
        </w:rPr>
      </w:pPr>
      <w:r w:rsidRPr="00E4059E">
        <w:rPr>
          <w:rFonts w:asciiTheme="minorHAnsi" w:hAnsiTheme="minorHAnsi" w:cstheme="minorHAnsi"/>
          <w:b/>
          <w:bCs/>
          <w:sz w:val="22"/>
          <w:szCs w:val="22"/>
        </w:rPr>
        <w:t>Peter Edwards BCAv</w:t>
      </w:r>
      <w:r>
        <w:rPr>
          <w:rFonts w:asciiTheme="minorHAnsi" w:hAnsiTheme="minorHAnsi" w:cstheme="minorHAnsi"/>
          <w:sz w:val="22"/>
          <w:szCs w:val="22"/>
        </w:rPr>
        <w:t xml:space="preserve"> for Services to Volunteering &amp; Charitable Giving</w:t>
      </w:r>
    </w:p>
    <w:p w14:paraId="6589E9F3" w14:textId="05D15290" w:rsidR="00E63139" w:rsidRDefault="00E63139" w:rsidP="00772AC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50 year </w:t>
      </w:r>
      <w:r w:rsidRPr="00E63139">
        <w:rPr>
          <w:rFonts w:asciiTheme="minorHAnsi" w:hAnsiTheme="minorHAnsi" w:cstheme="minorHAnsi"/>
          <w:sz w:val="22"/>
          <w:szCs w:val="22"/>
        </w:rPr>
        <w:t xml:space="preserve">RNLI volunteer </w:t>
      </w:r>
      <w:r>
        <w:rPr>
          <w:rFonts w:asciiTheme="minorHAnsi" w:hAnsiTheme="minorHAnsi" w:cstheme="minorHAnsi"/>
          <w:sz w:val="22"/>
          <w:szCs w:val="22"/>
        </w:rPr>
        <w:t>dedicated to saving lives at sea and promoting the 200 year-old charity</w:t>
      </w:r>
    </w:p>
    <w:p w14:paraId="650B3B33" w14:textId="77777777" w:rsidR="00E63139" w:rsidRDefault="00E63139" w:rsidP="00772A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3F19B6" w14:textId="62A97E5E" w:rsidR="00E63139" w:rsidRDefault="00E63139" w:rsidP="00772AC3">
      <w:pPr>
        <w:jc w:val="both"/>
        <w:rPr>
          <w:rFonts w:asciiTheme="minorHAnsi" w:hAnsiTheme="minorHAnsi" w:cstheme="minorHAnsi"/>
          <w:sz w:val="22"/>
          <w:szCs w:val="22"/>
        </w:rPr>
      </w:pPr>
      <w:r w:rsidRPr="00E4059E">
        <w:rPr>
          <w:rFonts w:asciiTheme="minorHAnsi" w:hAnsiTheme="minorHAnsi" w:cstheme="minorHAnsi"/>
          <w:b/>
          <w:bCs/>
          <w:sz w:val="22"/>
          <w:szCs w:val="22"/>
        </w:rPr>
        <w:t>Elizabeth (Libby) Ranzetta BCAc</w:t>
      </w:r>
      <w:r>
        <w:rPr>
          <w:rFonts w:asciiTheme="minorHAnsi" w:hAnsiTheme="minorHAnsi" w:cstheme="minorHAnsi"/>
          <w:sz w:val="22"/>
          <w:szCs w:val="22"/>
        </w:rPr>
        <w:t xml:space="preserve"> for Services to the Community</w:t>
      </w:r>
    </w:p>
    <w:p w14:paraId="6DA25ADC" w14:textId="3D56953A" w:rsidR="00E63139" w:rsidRDefault="00E63139" w:rsidP="00772AC3">
      <w:pPr>
        <w:jc w:val="both"/>
        <w:rPr>
          <w:rFonts w:asciiTheme="minorHAnsi" w:hAnsiTheme="minorHAnsi" w:cstheme="minorHAnsi"/>
          <w:sz w:val="22"/>
          <w:szCs w:val="22"/>
        </w:rPr>
      </w:pPr>
      <w:r w:rsidRPr="00E63139">
        <w:rPr>
          <w:rFonts w:asciiTheme="minorHAnsi" w:hAnsiTheme="minorHAnsi" w:cstheme="minorHAnsi"/>
          <w:sz w:val="22"/>
          <w:szCs w:val="22"/>
        </w:rPr>
        <w:t>Co-Founder of Bury St Edmunds Rickshaw, offering free rides to those with limited mobility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63139">
        <w:rPr>
          <w:rFonts w:asciiTheme="minorHAnsi" w:hAnsiTheme="minorHAnsi" w:cstheme="minorHAnsi"/>
          <w:sz w:val="22"/>
          <w:szCs w:val="22"/>
        </w:rPr>
        <w:t>social isolation</w:t>
      </w:r>
    </w:p>
    <w:p w14:paraId="6029D14A" w14:textId="77777777" w:rsidR="00E63139" w:rsidRDefault="00E63139" w:rsidP="00772A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4309D9" w14:textId="5F5E1623" w:rsidR="00E63139" w:rsidRDefault="00E63139" w:rsidP="00772AC3">
      <w:pPr>
        <w:jc w:val="both"/>
        <w:rPr>
          <w:rFonts w:asciiTheme="minorHAnsi" w:hAnsiTheme="minorHAnsi" w:cstheme="minorHAnsi"/>
          <w:sz w:val="22"/>
          <w:szCs w:val="22"/>
        </w:rPr>
      </w:pPr>
      <w:r w:rsidRPr="00E4059E">
        <w:rPr>
          <w:rFonts w:asciiTheme="minorHAnsi" w:hAnsiTheme="minorHAnsi" w:cstheme="minorHAnsi"/>
          <w:b/>
          <w:bCs/>
          <w:sz w:val="22"/>
          <w:szCs w:val="22"/>
        </w:rPr>
        <w:t>Gemma Ellis BCAv</w:t>
      </w:r>
      <w:r>
        <w:rPr>
          <w:rFonts w:asciiTheme="minorHAnsi" w:hAnsiTheme="minorHAnsi" w:cstheme="minorHAnsi"/>
          <w:sz w:val="22"/>
          <w:szCs w:val="22"/>
        </w:rPr>
        <w:t xml:space="preserve"> for Services to Volunteering &amp; Charitable Giving</w:t>
      </w:r>
    </w:p>
    <w:p w14:paraId="660B0196" w14:textId="3F4F7E7B" w:rsidR="00E63139" w:rsidRDefault="00E63139" w:rsidP="00772AC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Founder of ‘Stage 4 Deserves More’ and ‘The Gem Foundation’ providing funding for research</w:t>
      </w:r>
    </w:p>
    <w:p w14:paraId="7AC405DD" w14:textId="77777777" w:rsidR="00E63139" w:rsidRDefault="00E63139" w:rsidP="00772A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979733" w14:textId="763FDD80" w:rsidR="00E63139" w:rsidRDefault="00E63139" w:rsidP="00772AC3">
      <w:pPr>
        <w:jc w:val="both"/>
        <w:rPr>
          <w:rFonts w:asciiTheme="minorHAnsi" w:hAnsiTheme="minorHAnsi" w:cstheme="minorHAnsi"/>
          <w:sz w:val="22"/>
          <w:szCs w:val="22"/>
        </w:rPr>
      </w:pPr>
      <w:r w:rsidRPr="00E4059E">
        <w:rPr>
          <w:rFonts w:asciiTheme="minorHAnsi" w:hAnsiTheme="minorHAnsi" w:cstheme="minorHAnsi"/>
          <w:b/>
          <w:bCs/>
          <w:sz w:val="22"/>
          <w:szCs w:val="22"/>
        </w:rPr>
        <w:t>Dr. Muhammad Nasti BCAo</w:t>
      </w:r>
      <w:r>
        <w:rPr>
          <w:rFonts w:asciiTheme="minorHAnsi" w:hAnsiTheme="minorHAnsi" w:cstheme="minorHAnsi"/>
          <w:sz w:val="22"/>
          <w:szCs w:val="22"/>
        </w:rPr>
        <w:t xml:space="preserve"> for International Achievement</w:t>
      </w:r>
    </w:p>
    <w:p w14:paraId="31E82132" w14:textId="75621C67" w:rsidR="00E63139" w:rsidRDefault="00B16F1F" w:rsidP="00772AC3">
      <w:pPr>
        <w:jc w:val="both"/>
        <w:rPr>
          <w:rFonts w:asciiTheme="minorHAnsi" w:hAnsiTheme="minorHAnsi" w:cstheme="minorHAnsi"/>
          <w:sz w:val="22"/>
          <w:szCs w:val="22"/>
        </w:rPr>
      </w:pPr>
      <w:r w:rsidRPr="00B16F1F">
        <w:rPr>
          <w:rFonts w:asciiTheme="minorHAnsi" w:hAnsiTheme="minorHAnsi" w:cstheme="minorHAnsi"/>
          <w:sz w:val="22"/>
          <w:szCs w:val="22"/>
        </w:rPr>
        <w:t>Founde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B16F1F">
        <w:rPr>
          <w:rFonts w:asciiTheme="minorHAnsi" w:hAnsiTheme="minorHAnsi" w:cstheme="minorHAnsi"/>
          <w:sz w:val="22"/>
          <w:szCs w:val="22"/>
        </w:rPr>
        <w:t xml:space="preserve"> Mothers Helpage UK, aiding humanitarian disasters </w:t>
      </w:r>
      <w:r>
        <w:rPr>
          <w:rFonts w:asciiTheme="minorHAnsi" w:hAnsiTheme="minorHAnsi" w:cstheme="minorHAnsi"/>
          <w:sz w:val="22"/>
          <w:szCs w:val="22"/>
        </w:rPr>
        <w:t xml:space="preserve">in </w:t>
      </w:r>
      <w:r w:rsidRPr="00B16F1F">
        <w:rPr>
          <w:rFonts w:asciiTheme="minorHAnsi" w:hAnsiTheme="minorHAnsi" w:cstheme="minorHAnsi"/>
          <w:sz w:val="22"/>
          <w:szCs w:val="22"/>
        </w:rPr>
        <w:t>over 20 countries globally</w:t>
      </w:r>
    </w:p>
    <w:p w14:paraId="2822F448" w14:textId="77777777" w:rsidR="00B16F1F" w:rsidRDefault="00B16F1F" w:rsidP="00772A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5FFC60" w14:textId="740857E5" w:rsidR="00B16F1F" w:rsidRPr="00B16F1F" w:rsidRDefault="00B16F1F" w:rsidP="00B16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n-GB" w:eastAsia="en-GB"/>
        </w:rPr>
      </w:pPr>
      <w:r w:rsidRPr="00B16F1F">
        <w:rPr>
          <w:rFonts w:ascii="Calibri" w:eastAsia="Times New Roman" w:hAnsi="Calibri" w:cs="Calibri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  <w:t xml:space="preserve">Terry </w:t>
      </w:r>
      <w:r w:rsidRPr="00E4059E">
        <w:rPr>
          <w:rFonts w:ascii="Calibri" w:eastAsia="Times New Roman" w:hAnsi="Calibri" w:cs="Calibri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  <w:t xml:space="preserve">Woods BCAv </w:t>
      </w:r>
      <w:r w:rsidRPr="00B16F1F">
        <w:rPr>
          <w:rFonts w:ascii="Calibri" w:eastAsia="Times New Roman" w:hAnsi="Calibri" w:cs="Calibri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  <w:t>&amp; Barbara Woods</w:t>
      </w:r>
      <w:r w:rsidRPr="00E4059E">
        <w:rPr>
          <w:rFonts w:ascii="Calibri" w:eastAsia="Times New Roman" w:hAnsi="Calibri" w:cs="Calibri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  <w:t xml:space="preserve"> BCAv</w:t>
      </w:r>
      <w: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n-GB" w:eastAsia="en-GB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for Services to Volunteering &amp; Charitable Giving</w:t>
      </w:r>
    </w:p>
    <w:p w14:paraId="0F4E7FA1" w14:textId="5ED67F05" w:rsidR="00B16F1F" w:rsidRPr="00B16F1F" w:rsidRDefault="00B16F1F" w:rsidP="00B16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n-GB" w:eastAsia="en-GB"/>
        </w:rPr>
      </w:pPr>
      <w:r w:rsidRPr="00B16F1F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n-GB" w:eastAsia="en-GB"/>
        </w:rPr>
        <w:t xml:space="preserve">Dynamic </w:t>
      </w:r>
      <w: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n-GB" w:eastAsia="en-GB"/>
        </w:rPr>
        <w:t>d</w:t>
      </w:r>
      <w:r w:rsidRPr="00B16F1F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n-GB" w:eastAsia="en-GB"/>
        </w:rPr>
        <w:t>uo</w:t>
      </w:r>
      <w: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n-GB" w:eastAsia="en-GB"/>
        </w:rPr>
        <w:t xml:space="preserve"> who </w:t>
      </w:r>
      <w:r w:rsidRPr="00B16F1F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n-GB" w:eastAsia="en-GB"/>
        </w:rPr>
        <w:t>rais</w:t>
      </w:r>
      <w: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n-GB" w:eastAsia="en-GB"/>
        </w:rPr>
        <w:t>ed</w:t>
      </w:r>
      <w:r w:rsidRPr="00B16F1F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n-GB" w:eastAsia="en-GB"/>
        </w:rPr>
        <w:t xml:space="preserve"> over £450,000 for multiple charities and </w:t>
      </w:r>
      <w: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n-GB" w:eastAsia="en-GB"/>
        </w:rPr>
        <w:t xml:space="preserve">supporters </w:t>
      </w:r>
      <w:r w:rsidRPr="00B16F1F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n-GB" w:eastAsia="en-GB"/>
        </w:rPr>
        <w:t xml:space="preserve">of the Anne Conroy Trust </w:t>
      </w:r>
    </w:p>
    <w:p w14:paraId="4EEA9D57" w14:textId="77777777" w:rsidR="00B16F1F" w:rsidRDefault="00B16F1F" w:rsidP="00772A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B9B5F4" w14:textId="02C2972B" w:rsidR="00B16F1F" w:rsidRDefault="00B16F1F" w:rsidP="00772AC3">
      <w:pPr>
        <w:jc w:val="both"/>
        <w:rPr>
          <w:rFonts w:asciiTheme="minorHAnsi" w:hAnsiTheme="minorHAnsi" w:cstheme="minorHAnsi"/>
          <w:sz w:val="22"/>
          <w:szCs w:val="22"/>
        </w:rPr>
      </w:pPr>
      <w:r w:rsidRPr="00E4059E">
        <w:rPr>
          <w:rFonts w:asciiTheme="minorHAnsi" w:hAnsiTheme="minorHAnsi" w:cstheme="minorHAnsi"/>
          <w:b/>
          <w:bCs/>
          <w:sz w:val="22"/>
          <w:szCs w:val="22"/>
        </w:rPr>
        <w:t>Tyler Murphy BCAv</w:t>
      </w:r>
      <w:r>
        <w:rPr>
          <w:rFonts w:asciiTheme="minorHAnsi" w:hAnsiTheme="minorHAnsi" w:cstheme="minorHAnsi"/>
          <w:sz w:val="22"/>
          <w:szCs w:val="22"/>
        </w:rPr>
        <w:t xml:space="preserve"> for Services to Volunteering &amp; Charitable Giving</w:t>
      </w:r>
    </w:p>
    <w:p w14:paraId="7773366C" w14:textId="6C512AF0" w:rsidR="004A4817" w:rsidRDefault="00B16F1F" w:rsidP="00772AC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Creator of</w:t>
      </w:r>
      <w:r w:rsidRPr="00B16F1F">
        <w:rPr>
          <w:rFonts w:asciiTheme="minorHAnsi" w:hAnsiTheme="minorHAnsi" w:cstheme="minorHAnsi"/>
          <w:sz w:val="22"/>
          <w:szCs w:val="22"/>
        </w:rPr>
        <w:t xml:space="preserve"> 'Tylers Trust' to provide toys for children being treated for long-term and complex health issues</w:t>
      </w:r>
    </w:p>
    <w:p w14:paraId="1BD6FC80" w14:textId="77777777" w:rsidR="004A4817" w:rsidRPr="00CD57C4" w:rsidRDefault="004A4817" w:rsidP="00772A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F2A067" w14:textId="451A3E21" w:rsidR="00772AC3" w:rsidRDefault="00772AC3" w:rsidP="00772AC3">
      <w:pPr>
        <w:jc w:val="both"/>
        <w:rPr>
          <w:rFonts w:asciiTheme="minorHAnsi" w:hAnsiTheme="minorHAnsi" w:cstheme="minorHAnsi"/>
          <w:sz w:val="22"/>
          <w:szCs w:val="22"/>
        </w:rPr>
      </w:pPr>
      <w:r w:rsidRPr="00CD57C4">
        <w:rPr>
          <w:rFonts w:asciiTheme="minorHAnsi" w:hAnsiTheme="minorHAnsi" w:cstheme="minorHAnsi"/>
          <w:sz w:val="22"/>
          <w:szCs w:val="22"/>
        </w:rPr>
        <w:t>The British Citizen Award was established</w:t>
      </w:r>
      <w:r w:rsidRPr="00CD57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</w:t>
      </w:r>
      <w:r w:rsidRPr="00CD57C4">
        <w:rPr>
          <w:rFonts w:asciiTheme="minorHAnsi" w:hAnsiTheme="minorHAnsi" w:cstheme="minorHAnsi"/>
          <w:sz w:val="22"/>
          <w:szCs w:val="22"/>
        </w:rPr>
        <w:t xml:space="preserve">2015 to recognise exceptional individuals who work tirelessly and selflessly to make a positive impact on their communities and society. The BCA recognises true community heroes who would otherwise likely be overlooked. Dubbed ‘The People’s Honours’, the BCA has so far recognised over </w:t>
      </w:r>
      <w:r w:rsidR="00F17533">
        <w:rPr>
          <w:rFonts w:asciiTheme="minorHAnsi" w:hAnsiTheme="minorHAnsi" w:cstheme="minorHAnsi"/>
          <w:sz w:val="22"/>
          <w:szCs w:val="22"/>
        </w:rPr>
        <w:t>50</w:t>
      </w:r>
      <w:r w:rsidRPr="00CD57C4">
        <w:rPr>
          <w:rFonts w:asciiTheme="minorHAnsi" w:hAnsiTheme="minorHAnsi" w:cstheme="minorHAnsi"/>
          <w:sz w:val="22"/>
          <w:szCs w:val="22"/>
        </w:rPr>
        <w:t xml:space="preserve">0 exceptional individuals for their divergent endeavours, making them a very exclusive group of the nation’s favourites. </w:t>
      </w:r>
    </w:p>
    <w:p w14:paraId="6A0047B0" w14:textId="77777777" w:rsidR="00772AC3" w:rsidRPr="00CD57C4" w:rsidRDefault="00772AC3" w:rsidP="00772A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CB1497" w14:textId="55977F05" w:rsidR="00772AC3" w:rsidRPr="00CD57C4" w:rsidRDefault="00772AC3" w:rsidP="00772AC3">
      <w:pPr>
        <w:jc w:val="both"/>
        <w:rPr>
          <w:rFonts w:asciiTheme="minorHAnsi" w:hAnsiTheme="minorHAnsi" w:cstheme="minorHAnsi"/>
          <w:sz w:val="22"/>
          <w:szCs w:val="22"/>
        </w:rPr>
      </w:pPr>
      <w:r w:rsidRPr="00CD57C4">
        <w:rPr>
          <w:rFonts w:asciiTheme="minorHAnsi" w:hAnsiTheme="minorHAnsi" w:cstheme="minorHAnsi"/>
          <w:sz w:val="22"/>
          <w:szCs w:val="22"/>
        </w:rPr>
        <w:t xml:space="preserve">Anyone with an MBE, OBE or Knighthood is ineligible for a BCA having already been deemed to have received recognition, however, anyone receiving the BCA can still be nominated for the other honours. Nominations can be made a </w:t>
      </w:r>
      <w:hyperlink r:id="rId8" w:history="1">
        <w:r w:rsidR="00F17533" w:rsidRPr="00B706F4">
          <w:rPr>
            <w:rStyle w:val="Hyperlink"/>
            <w:rFonts w:asciiTheme="minorHAnsi" w:hAnsiTheme="minorHAnsi" w:cstheme="minorHAnsi"/>
            <w:sz w:val="22"/>
            <w:szCs w:val="22"/>
          </w:rPr>
          <w:t>www.britishcitizenawards.co.uk</w:t>
        </w:r>
      </w:hyperlink>
      <w:r w:rsidR="00F17533">
        <w:rPr>
          <w:rFonts w:asciiTheme="minorHAnsi" w:hAnsiTheme="minorHAnsi" w:cstheme="minorHAnsi"/>
          <w:sz w:val="22"/>
          <w:szCs w:val="22"/>
        </w:rPr>
        <w:t>. Whilst the programme is currently operating nationwide in the UK, negotiations for licensing the programme in overseas territories including the US, Australia, Canada, UAE, India &amp; Spain are ongoing.</w:t>
      </w:r>
    </w:p>
    <w:p w14:paraId="34E19CAE" w14:textId="77777777" w:rsidR="00772AC3" w:rsidRPr="00CA02E5" w:rsidRDefault="00772AC3" w:rsidP="00772AC3">
      <w:pPr>
        <w:pStyle w:val="BodyA"/>
        <w:rPr>
          <w:rFonts w:ascii="Calibri" w:eastAsia="Arial" w:hAnsi="Calibri" w:cs="Arial"/>
          <w:sz w:val="22"/>
          <w:szCs w:val="22"/>
        </w:rPr>
      </w:pPr>
    </w:p>
    <w:p w14:paraId="4E447F0D" w14:textId="77777777" w:rsidR="00772AC3" w:rsidRPr="00CA02E5" w:rsidRDefault="00772AC3" w:rsidP="00772AC3">
      <w:pPr>
        <w:pStyle w:val="BodyA"/>
        <w:jc w:val="center"/>
        <w:rPr>
          <w:rFonts w:ascii="Calibri" w:hAnsi="Calibri"/>
          <w:sz w:val="22"/>
          <w:szCs w:val="22"/>
        </w:rPr>
      </w:pPr>
      <w:r w:rsidRPr="00CA02E5">
        <w:rPr>
          <w:rFonts w:ascii="Calibri" w:hAnsi="Calibri"/>
          <w:sz w:val="22"/>
          <w:szCs w:val="22"/>
        </w:rPr>
        <w:t>***ENDS***</w:t>
      </w:r>
    </w:p>
    <w:p w14:paraId="34CAE646" w14:textId="77777777" w:rsidR="00772AC3" w:rsidRDefault="00772AC3" w:rsidP="00772AC3">
      <w:pPr>
        <w:pStyle w:val="BodyA"/>
        <w:rPr>
          <w:rFonts w:ascii="Calibri" w:eastAsia="Arial" w:hAnsi="Calibri" w:cs="Arial"/>
          <w:b/>
          <w:bCs/>
          <w:sz w:val="22"/>
          <w:szCs w:val="22"/>
        </w:rPr>
      </w:pPr>
    </w:p>
    <w:p w14:paraId="66F0C905" w14:textId="77777777" w:rsidR="00772AC3" w:rsidRPr="00CA02E5" w:rsidRDefault="00772AC3" w:rsidP="00772AC3">
      <w:pPr>
        <w:pStyle w:val="BodyA"/>
        <w:rPr>
          <w:rFonts w:ascii="Calibri" w:eastAsia="Arial" w:hAnsi="Calibri" w:cs="Arial"/>
          <w:b/>
          <w:bCs/>
          <w:sz w:val="22"/>
          <w:szCs w:val="22"/>
        </w:rPr>
      </w:pPr>
    </w:p>
    <w:p w14:paraId="3E5CAA7F" w14:textId="49EFFA2B" w:rsidR="00772AC3" w:rsidRPr="00CA02E5" w:rsidRDefault="00772AC3" w:rsidP="00772AC3">
      <w:pPr>
        <w:pStyle w:val="BodyA"/>
        <w:rPr>
          <w:rFonts w:ascii="Calibri" w:eastAsia="Arial" w:hAnsi="Calibri" w:cs="Arial"/>
          <w:b/>
          <w:bCs/>
          <w:sz w:val="22"/>
          <w:szCs w:val="22"/>
        </w:rPr>
      </w:pPr>
      <w:r w:rsidRPr="00CA02E5">
        <w:rPr>
          <w:rFonts w:ascii="Calibri" w:hAnsi="Calibri"/>
          <w:b/>
          <w:bCs/>
          <w:sz w:val="22"/>
          <w:szCs w:val="22"/>
        </w:rPr>
        <w:t xml:space="preserve">Date of issue: </w:t>
      </w:r>
      <w:r w:rsidR="00E4059E">
        <w:rPr>
          <w:rFonts w:ascii="Calibri" w:hAnsi="Calibri"/>
          <w:b/>
          <w:bCs/>
          <w:color w:val="auto"/>
          <w:sz w:val="22"/>
          <w:szCs w:val="22"/>
        </w:rPr>
        <w:t>15</w:t>
      </w:r>
      <w:r w:rsidRPr="00772AC3">
        <w:rPr>
          <w:rFonts w:ascii="Calibri" w:hAnsi="Calibri"/>
          <w:b/>
          <w:bCs/>
          <w:color w:val="auto"/>
          <w:sz w:val="22"/>
          <w:szCs w:val="22"/>
          <w:vertAlign w:val="superscript"/>
        </w:rPr>
        <w:t>th</w:t>
      </w:r>
      <w:r w:rsidRPr="00772AC3">
        <w:rPr>
          <w:rFonts w:ascii="Calibri" w:hAnsi="Calibri"/>
          <w:b/>
          <w:bCs/>
          <w:color w:val="auto"/>
          <w:sz w:val="22"/>
          <w:szCs w:val="22"/>
        </w:rPr>
        <w:t xml:space="preserve"> June 2023</w:t>
      </w:r>
    </w:p>
    <w:p w14:paraId="04059046" w14:textId="77777777" w:rsidR="00772AC3" w:rsidRPr="00CA02E5" w:rsidRDefault="00772AC3" w:rsidP="00772AC3">
      <w:pPr>
        <w:pStyle w:val="BodyA"/>
        <w:rPr>
          <w:rFonts w:ascii="Calibri" w:eastAsia="Arial" w:hAnsi="Calibri" w:cs="Arial"/>
          <w:b/>
          <w:bCs/>
          <w:sz w:val="22"/>
          <w:szCs w:val="22"/>
        </w:rPr>
      </w:pPr>
    </w:p>
    <w:p w14:paraId="647C8181" w14:textId="77777777" w:rsidR="00772AC3" w:rsidRPr="00CA02E5" w:rsidRDefault="00772AC3" w:rsidP="00772AC3">
      <w:pPr>
        <w:pStyle w:val="BodyA"/>
        <w:rPr>
          <w:rFonts w:ascii="Calibri" w:eastAsia="Arial" w:hAnsi="Calibri" w:cs="Arial"/>
          <w:b/>
          <w:bCs/>
          <w:sz w:val="22"/>
          <w:szCs w:val="22"/>
        </w:rPr>
      </w:pPr>
      <w:r w:rsidRPr="00CA02E5">
        <w:rPr>
          <w:rFonts w:ascii="Calibri" w:hAnsi="Calibri"/>
          <w:b/>
          <w:bCs/>
          <w:sz w:val="22"/>
          <w:szCs w:val="22"/>
        </w:rPr>
        <w:t>For more information, please contact press@britishcitizenawards.co.uk or call 0203 002 7764.</w:t>
      </w:r>
    </w:p>
    <w:p w14:paraId="178114EC" w14:textId="77777777" w:rsidR="00772AC3" w:rsidRPr="00CA02E5" w:rsidRDefault="00772AC3" w:rsidP="00772AC3">
      <w:pPr>
        <w:pStyle w:val="BodyA"/>
        <w:rPr>
          <w:rFonts w:ascii="Calibri" w:eastAsia="Arial" w:hAnsi="Calibri" w:cs="Arial"/>
          <w:b/>
          <w:bCs/>
          <w:sz w:val="22"/>
          <w:szCs w:val="22"/>
        </w:rPr>
      </w:pPr>
    </w:p>
    <w:p w14:paraId="4E0C5A28" w14:textId="77777777" w:rsidR="00772AC3" w:rsidRPr="00CA02E5" w:rsidRDefault="00772AC3" w:rsidP="00772AC3">
      <w:pPr>
        <w:pStyle w:val="BodyA"/>
        <w:rPr>
          <w:rFonts w:ascii="Calibri" w:eastAsia="Arial" w:hAnsi="Calibri" w:cs="Arial"/>
          <w:b/>
          <w:bCs/>
          <w:sz w:val="22"/>
          <w:szCs w:val="22"/>
          <w:u w:val="single"/>
        </w:rPr>
      </w:pPr>
      <w:r w:rsidRPr="00CA02E5">
        <w:rPr>
          <w:rFonts w:ascii="Calibri" w:hAnsi="Calibri"/>
          <w:b/>
          <w:bCs/>
          <w:sz w:val="22"/>
          <w:szCs w:val="22"/>
          <w:u w:val="single"/>
        </w:rPr>
        <w:t>Notes to Editors</w:t>
      </w:r>
    </w:p>
    <w:p w14:paraId="4AEB81C1" w14:textId="77777777" w:rsidR="00772AC3" w:rsidRPr="00CA02E5" w:rsidRDefault="00772AC3" w:rsidP="00772AC3">
      <w:pPr>
        <w:pStyle w:val="BodyA"/>
        <w:rPr>
          <w:rFonts w:ascii="Calibri" w:hAnsi="Calibri"/>
          <w:color w:val="FF0000"/>
          <w:sz w:val="22"/>
          <w:szCs w:val="22"/>
        </w:rPr>
      </w:pPr>
    </w:p>
    <w:p w14:paraId="47DD9F0E" w14:textId="77777777" w:rsidR="00772AC3" w:rsidRPr="00CA02E5" w:rsidRDefault="00772AC3" w:rsidP="00772AC3">
      <w:pPr>
        <w:pStyle w:val="BodyA"/>
        <w:jc w:val="both"/>
        <w:rPr>
          <w:rFonts w:ascii="Calibri" w:eastAsia="Arial" w:hAnsi="Calibri" w:cs="Arial"/>
          <w:sz w:val="22"/>
          <w:szCs w:val="22"/>
        </w:rPr>
      </w:pPr>
      <w:r w:rsidRPr="00CA02E5">
        <w:rPr>
          <w:rFonts w:ascii="Calibri" w:hAnsi="Calibri"/>
          <w:sz w:val="22"/>
          <w:szCs w:val="22"/>
        </w:rPr>
        <w:t xml:space="preserve">The British Citizen Award recognises individuals that positively impact others and highlights the positive </w:t>
      </w:r>
      <w:r>
        <w:rPr>
          <w:rFonts w:ascii="Calibri" w:hAnsi="Calibri"/>
          <w:sz w:val="22"/>
          <w:szCs w:val="22"/>
        </w:rPr>
        <w:br/>
      </w:r>
      <w:r w:rsidRPr="00CA02E5">
        <w:rPr>
          <w:rFonts w:ascii="Calibri" w:hAnsi="Calibri"/>
          <w:sz w:val="22"/>
          <w:szCs w:val="22"/>
        </w:rPr>
        <w:t xml:space="preserve">aspects of multi-cultural communities, workplaces, community groups and charities throughout the UK. It is accessible to all and serves to celebrate the good things that make Britain great.  </w:t>
      </w:r>
    </w:p>
    <w:p w14:paraId="1C2BC30A" w14:textId="7D1631A1" w:rsidR="00772AC3" w:rsidRPr="00CA02E5" w:rsidRDefault="00772AC3" w:rsidP="00772AC3">
      <w:pPr>
        <w:pStyle w:val="BodyA"/>
        <w:jc w:val="both"/>
        <w:rPr>
          <w:rFonts w:ascii="Calibri" w:eastAsia="Arial" w:hAnsi="Calibri" w:cs="Arial"/>
          <w:sz w:val="22"/>
          <w:szCs w:val="22"/>
        </w:rPr>
      </w:pPr>
      <w:r w:rsidRPr="00CA02E5">
        <w:rPr>
          <w:rFonts w:ascii="Calibri" w:hAnsi="Calibri"/>
          <w:sz w:val="22"/>
          <w:szCs w:val="22"/>
        </w:rPr>
        <w:br/>
        <w:t xml:space="preserve">There is no fee for making a nomination. Nominees who are granted a BCA will be invited to attend the </w:t>
      </w:r>
      <w:r>
        <w:rPr>
          <w:rFonts w:ascii="Calibri" w:hAnsi="Calibri"/>
          <w:sz w:val="22"/>
          <w:szCs w:val="22"/>
        </w:rPr>
        <w:br/>
      </w:r>
      <w:r w:rsidRPr="00CA02E5">
        <w:rPr>
          <w:rFonts w:ascii="Calibri" w:hAnsi="Calibri"/>
          <w:sz w:val="22"/>
          <w:szCs w:val="22"/>
        </w:rPr>
        <w:t>Presentation Day at the Palace of Westminster. Presentations are held twice annually in January and July</w:t>
      </w:r>
      <w:r>
        <w:rPr>
          <w:rFonts w:ascii="Calibri" w:hAnsi="Calibri"/>
          <w:sz w:val="22"/>
          <w:szCs w:val="22"/>
        </w:rPr>
        <w:t xml:space="preserve"> (June this year for operational reasons)</w:t>
      </w:r>
      <w:r w:rsidRPr="00CA02E5">
        <w:rPr>
          <w:rFonts w:ascii="Calibri" w:hAnsi="Calibri"/>
          <w:sz w:val="22"/>
          <w:szCs w:val="22"/>
        </w:rPr>
        <w:t>.</w:t>
      </w:r>
    </w:p>
    <w:p w14:paraId="55E62023" w14:textId="77777777" w:rsidR="00772AC3" w:rsidRPr="00CA02E5" w:rsidRDefault="00772AC3" w:rsidP="00772AC3">
      <w:pPr>
        <w:pStyle w:val="BodyA"/>
        <w:jc w:val="both"/>
        <w:rPr>
          <w:rFonts w:ascii="Calibri" w:eastAsia="Arial" w:hAnsi="Calibri" w:cs="Arial"/>
          <w:sz w:val="22"/>
          <w:szCs w:val="22"/>
        </w:rPr>
      </w:pPr>
    </w:p>
    <w:p w14:paraId="786BBFD2" w14:textId="77777777" w:rsidR="00772AC3" w:rsidRPr="00CA02E5" w:rsidRDefault="00772AC3" w:rsidP="00772AC3">
      <w:pPr>
        <w:pStyle w:val="BodyA"/>
        <w:rPr>
          <w:rFonts w:ascii="Calibri" w:eastAsia="Arial" w:hAnsi="Calibri" w:cs="Arial"/>
          <w:sz w:val="22"/>
          <w:szCs w:val="22"/>
        </w:rPr>
      </w:pPr>
    </w:p>
    <w:p w14:paraId="58AAC4B6" w14:textId="77777777" w:rsidR="00772AC3" w:rsidRPr="00CA02E5" w:rsidRDefault="00772AC3" w:rsidP="00772AC3">
      <w:pPr>
        <w:pStyle w:val="BodyA"/>
        <w:rPr>
          <w:rFonts w:ascii="Calibri" w:eastAsia="Arial" w:hAnsi="Calibri" w:cs="Arial"/>
          <w:b/>
          <w:sz w:val="22"/>
          <w:szCs w:val="22"/>
        </w:rPr>
      </w:pPr>
      <w:r w:rsidRPr="00CA02E5">
        <w:rPr>
          <w:rFonts w:ascii="Calibri" w:hAnsi="Calibri"/>
          <w:b/>
          <w:sz w:val="22"/>
          <w:szCs w:val="22"/>
        </w:rPr>
        <w:t xml:space="preserve">The full list of categories for the British Citizen Awards are: </w:t>
      </w:r>
    </w:p>
    <w:p w14:paraId="2A4969D6" w14:textId="77777777" w:rsidR="00772AC3" w:rsidRPr="00CA02E5" w:rsidRDefault="00772AC3" w:rsidP="00772AC3">
      <w:pPr>
        <w:pStyle w:val="BodyA"/>
        <w:rPr>
          <w:rFonts w:ascii="Calibri" w:eastAsia="Arial" w:hAnsi="Calibri" w:cs="Arial"/>
          <w:sz w:val="22"/>
          <w:szCs w:val="22"/>
        </w:rPr>
      </w:pPr>
      <w:r w:rsidRPr="00CA02E5">
        <w:rPr>
          <w:rFonts w:ascii="Calibri" w:hAnsi="Calibri"/>
          <w:sz w:val="22"/>
          <w:szCs w:val="22"/>
        </w:rPr>
        <w:t>BCAc for Service to Community</w:t>
      </w:r>
      <w:r w:rsidRPr="00CA02E5">
        <w:rPr>
          <w:rFonts w:ascii="Calibri" w:hAnsi="Calibri"/>
          <w:sz w:val="22"/>
          <w:szCs w:val="22"/>
        </w:rPr>
        <w:br/>
        <w:t>BCAi for Service to Industry</w:t>
      </w:r>
      <w:r w:rsidRPr="00CA02E5">
        <w:rPr>
          <w:rFonts w:ascii="Calibri" w:hAnsi="Calibri"/>
          <w:sz w:val="22"/>
          <w:szCs w:val="22"/>
        </w:rPr>
        <w:br/>
        <w:t>BCAa for Service to Arts</w:t>
      </w:r>
      <w:r w:rsidRPr="00CA02E5">
        <w:rPr>
          <w:rFonts w:ascii="Calibri" w:hAnsi="Calibri"/>
          <w:sz w:val="22"/>
          <w:szCs w:val="22"/>
        </w:rPr>
        <w:br/>
        <w:t>BCAe for Services to Education</w:t>
      </w:r>
      <w:r w:rsidRPr="00CA02E5">
        <w:rPr>
          <w:rFonts w:ascii="Calibri" w:hAnsi="Calibri"/>
          <w:sz w:val="22"/>
          <w:szCs w:val="22"/>
        </w:rPr>
        <w:br/>
        <w:t>BCAh for services to Healthcare</w:t>
      </w:r>
      <w:r w:rsidRPr="00CA02E5">
        <w:rPr>
          <w:rFonts w:ascii="Calibri" w:hAnsi="Calibri"/>
          <w:sz w:val="22"/>
          <w:szCs w:val="22"/>
        </w:rPr>
        <w:br/>
        <w:t>BCAb for Service to Business</w:t>
      </w:r>
      <w:r w:rsidRPr="00CA02E5">
        <w:rPr>
          <w:rFonts w:ascii="Calibri" w:hAnsi="Calibri"/>
          <w:sz w:val="22"/>
          <w:szCs w:val="22"/>
        </w:rPr>
        <w:br/>
        <w:t>BCAv for Volunteering &amp; Charitable Giving</w:t>
      </w:r>
      <w:r w:rsidRPr="00CA02E5">
        <w:rPr>
          <w:rFonts w:ascii="Calibri" w:hAnsi="Calibri"/>
          <w:sz w:val="22"/>
          <w:szCs w:val="22"/>
        </w:rPr>
        <w:br/>
      </w:r>
      <w:r w:rsidRPr="00CA02E5">
        <w:rPr>
          <w:rFonts w:ascii="Calibri" w:hAnsi="Calibri"/>
          <w:sz w:val="22"/>
          <w:szCs w:val="22"/>
          <w:lang w:val="pt-PT"/>
        </w:rPr>
        <w:t>BCAo for International Achievement</w:t>
      </w:r>
    </w:p>
    <w:p w14:paraId="5D6E09E9" w14:textId="77777777" w:rsidR="00772AC3" w:rsidRPr="00CA02E5" w:rsidRDefault="00772AC3" w:rsidP="00772AC3">
      <w:pPr>
        <w:rPr>
          <w:rFonts w:ascii="Calibri" w:hAnsi="Calibri"/>
          <w:sz w:val="22"/>
          <w:szCs w:val="22"/>
        </w:rPr>
      </w:pPr>
    </w:p>
    <w:p w14:paraId="617F214F" w14:textId="77777777" w:rsidR="00772AC3" w:rsidRPr="00452093" w:rsidRDefault="00772AC3" w:rsidP="00772AC3">
      <w:pPr>
        <w:rPr>
          <w:rFonts w:ascii="Calibri" w:hAnsi="Calibri"/>
          <w:b/>
          <w:bCs/>
          <w:sz w:val="22"/>
          <w:szCs w:val="22"/>
        </w:rPr>
      </w:pPr>
      <w:r w:rsidRPr="00452093">
        <w:rPr>
          <w:rFonts w:ascii="Calibri" w:hAnsi="Calibri"/>
          <w:b/>
          <w:bCs/>
          <w:sz w:val="22"/>
          <w:szCs w:val="22"/>
        </w:rPr>
        <w:t>The full list of supporters include:</w:t>
      </w:r>
    </w:p>
    <w:p w14:paraId="652DC297" w14:textId="09915438" w:rsidR="00772AC3" w:rsidRPr="00CA02E5" w:rsidRDefault="00772AC3" w:rsidP="00772AC3">
      <w:pPr>
        <w:rPr>
          <w:rFonts w:ascii="Calibri" w:hAnsi="Calibri"/>
          <w:sz w:val="22"/>
          <w:szCs w:val="22"/>
        </w:rPr>
      </w:pPr>
      <w:r w:rsidRPr="00CA02E5">
        <w:rPr>
          <w:rFonts w:ascii="Calibri" w:hAnsi="Calibri"/>
          <w:sz w:val="22"/>
          <w:szCs w:val="22"/>
        </w:rPr>
        <w:t>One Stop</w:t>
      </w:r>
      <w:r>
        <w:rPr>
          <w:rFonts w:ascii="Calibri" w:hAnsi="Calibri"/>
          <w:sz w:val="22"/>
          <w:szCs w:val="22"/>
        </w:rPr>
        <w:t xml:space="preserve"> </w:t>
      </w:r>
    </w:p>
    <w:p w14:paraId="278F1477" w14:textId="77777777" w:rsidR="00772AC3" w:rsidRPr="00CA02E5" w:rsidRDefault="00772AC3" w:rsidP="00772AC3">
      <w:pPr>
        <w:rPr>
          <w:rFonts w:ascii="Calibri" w:hAnsi="Calibri"/>
          <w:sz w:val="22"/>
          <w:szCs w:val="22"/>
        </w:rPr>
      </w:pPr>
      <w:r w:rsidRPr="00CA02E5">
        <w:rPr>
          <w:rFonts w:ascii="Calibri" w:hAnsi="Calibri"/>
          <w:sz w:val="22"/>
          <w:szCs w:val="22"/>
        </w:rPr>
        <w:t>Specsavers</w:t>
      </w:r>
    </w:p>
    <w:p w14:paraId="3710EB81" w14:textId="77777777" w:rsidR="00772AC3" w:rsidRPr="00CA02E5" w:rsidRDefault="00772AC3" w:rsidP="00772AC3">
      <w:pPr>
        <w:rPr>
          <w:rFonts w:ascii="Calibri" w:hAnsi="Calibri"/>
          <w:sz w:val="22"/>
          <w:szCs w:val="22"/>
        </w:rPr>
      </w:pPr>
      <w:r w:rsidRPr="00CA02E5">
        <w:rPr>
          <w:rFonts w:ascii="Calibri" w:hAnsi="Calibri"/>
          <w:sz w:val="22"/>
          <w:szCs w:val="22"/>
        </w:rPr>
        <w:t>Places for People</w:t>
      </w:r>
    </w:p>
    <w:p w14:paraId="1F277846" w14:textId="77777777" w:rsidR="00772AC3" w:rsidRDefault="00772AC3" w:rsidP="00772AC3">
      <w:pPr>
        <w:rPr>
          <w:rFonts w:ascii="Calibri" w:hAnsi="Calibri"/>
          <w:sz w:val="22"/>
          <w:szCs w:val="22"/>
        </w:rPr>
      </w:pPr>
      <w:r w:rsidRPr="00CA02E5">
        <w:rPr>
          <w:rFonts w:ascii="Calibri" w:hAnsi="Calibri"/>
          <w:sz w:val="22"/>
          <w:szCs w:val="22"/>
        </w:rPr>
        <w:t>Objective HR</w:t>
      </w:r>
    </w:p>
    <w:p w14:paraId="23817FAA" w14:textId="60431BE0" w:rsidR="00772AC3" w:rsidRPr="00CA02E5" w:rsidRDefault="00772AC3" w:rsidP="00772AC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Uniserve</w:t>
      </w:r>
    </w:p>
    <w:p w14:paraId="483DE90D" w14:textId="77777777" w:rsidR="00772AC3" w:rsidRDefault="00772AC3" w:rsidP="00772AC3">
      <w:pPr>
        <w:rPr>
          <w:rFonts w:ascii="Calibri" w:hAnsi="Calibri"/>
          <w:sz w:val="22"/>
          <w:szCs w:val="22"/>
        </w:rPr>
      </w:pPr>
      <w:r w:rsidRPr="00CA02E5">
        <w:rPr>
          <w:rFonts w:ascii="Calibri" w:hAnsi="Calibri"/>
          <w:sz w:val="22"/>
          <w:szCs w:val="22"/>
        </w:rPr>
        <w:t>Big Bus London</w:t>
      </w:r>
    </w:p>
    <w:p w14:paraId="0A22667A" w14:textId="77777777" w:rsidR="00772AC3" w:rsidRPr="00CA02E5" w:rsidRDefault="00772AC3" w:rsidP="00772AC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Tigerbond</w:t>
      </w:r>
    </w:p>
    <w:p w14:paraId="0A8392BD" w14:textId="6381A15C" w:rsidR="00840CAA" w:rsidRDefault="00840CAA" w:rsidP="00772AC3">
      <w:pPr>
        <w:pStyle w:val="BodyA"/>
        <w:ind w:right="265"/>
        <w:jc w:val="center"/>
        <w:rPr>
          <w:rFonts w:ascii="Calibri" w:hAnsi="Calibri"/>
          <w:sz w:val="22"/>
          <w:szCs w:val="22"/>
        </w:rPr>
      </w:pPr>
    </w:p>
    <w:sectPr w:rsidR="00840C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720" w:bottom="139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5E77" w14:textId="77777777" w:rsidR="00630D46" w:rsidRDefault="00630D46">
      <w:r>
        <w:separator/>
      </w:r>
    </w:p>
  </w:endnote>
  <w:endnote w:type="continuationSeparator" w:id="0">
    <w:p w14:paraId="675D11C1" w14:textId="77777777" w:rsidR="00630D46" w:rsidRDefault="0063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7118" w14:textId="77777777" w:rsidR="00733027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70FE" w14:textId="77777777" w:rsidR="002101C5" w:rsidRDefault="00C6261A" w:rsidP="0076473D">
    <w:pPr>
      <w:pStyle w:val="HeaderFooter"/>
      <w:tabs>
        <w:tab w:val="clear" w:pos="9020"/>
        <w:tab w:val="left" w:pos="5925"/>
      </w:tabs>
    </w:pPr>
    <w:r>
      <w:rPr>
        <w:noProof/>
        <w:lang w:eastAsia="en-GB"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0B656DBD" wp14:editId="4D2FABE0">
              <wp:simplePos x="0" y="0"/>
              <wp:positionH relativeFrom="page">
                <wp:posOffset>390525</wp:posOffset>
              </wp:positionH>
              <wp:positionV relativeFrom="page">
                <wp:posOffset>9925050</wp:posOffset>
              </wp:positionV>
              <wp:extent cx="809625" cy="276225"/>
              <wp:effectExtent l="0" t="0" r="9525" b="9525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9625" cy="276225"/>
                        <a:chOff x="0" y="0"/>
                        <a:chExt cx="809625" cy="228600"/>
                      </a:xfrm>
                    </wpg:grpSpPr>
                    <wps:wsp>
                      <wps:cNvPr id="1073741826" name="Shape 1073741826"/>
                      <wps:cNvSpPr/>
                      <wps:spPr>
                        <a:xfrm>
                          <a:off x="0" y="0"/>
                          <a:ext cx="8096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7" name="Shape 1073741827"/>
                      <wps:cNvSpPr/>
                      <wps:spPr>
                        <a:xfrm>
                          <a:off x="0" y="0"/>
                          <a:ext cx="809625" cy="228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CE1275" w14:textId="77777777" w:rsidR="002101C5" w:rsidRDefault="00000000">
                            <w:pPr>
                              <w:pStyle w:val="BodyA"/>
                            </w:pP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656DBD" id="_x0000_s1029" style="position:absolute;margin-left:30.75pt;margin-top:781.5pt;width:63.75pt;height:21.75pt;z-index:-251657216;mso-wrap-distance-left:12pt;mso-wrap-distance-top:12pt;mso-wrap-distance-right:12pt;mso-wrap-distance-bottom:12pt;mso-position-horizontal-relative:page;mso-position-vertical-relative:page;mso-height-relative:margin" coordsize="809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">
              <v:rect id="Shape 1073741826" o:spid="_x0000_s1030" style="position:absolute;width:8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" stroked="f" strokeweight="1pt">
                <v:stroke miterlimit="4"/>
              </v:rect>
              <v:rect id="Shape 1073741827" o:spid="_x0000_s1031" style="position:absolute;width:8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" filled="f" stroked="f" strokeweight="1pt">
                <v:stroke miterlimit="4"/>
                <v:textbox inset="1.2699mm,1.2699mm,1.2699mm,1.2699mm">
                  <w:txbxContent>
                    <w:p w14:paraId="03CE1275" w14:textId="77777777" w:rsidR="002101C5" w:rsidRDefault="00000000">
                      <w:pPr>
                        <w:pStyle w:val="BodyA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AF17" w14:textId="77777777" w:rsidR="00733027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67C4" w14:textId="77777777" w:rsidR="00630D46" w:rsidRDefault="00630D46">
      <w:r>
        <w:separator/>
      </w:r>
    </w:p>
  </w:footnote>
  <w:footnote w:type="continuationSeparator" w:id="0">
    <w:p w14:paraId="6D026F4A" w14:textId="77777777" w:rsidR="00630D46" w:rsidRDefault="0063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ED3D" w14:textId="77777777" w:rsidR="00733027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4EB4" w14:textId="77777777" w:rsidR="00733027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9684" w14:textId="77777777" w:rsidR="00733027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AA"/>
    <w:rsid w:val="000636ED"/>
    <w:rsid w:val="000A18E5"/>
    <w:rsid w:val="000C1421"/>
    <w:rsid w:val="00123CDD"/>
    <w:rsid w:val="001A4719"/>
    <w:rsid w:val="001E5A8C"/>
    <w:rsid w:val="002111FE"/>
    <w:rsid w:val="00213812"/>
    <w:rsid w:val="0022674D"/>
    <w:rsid w:val="003244F8"/>
    <w:rsid w:val="003A5BB6"/>
    <w:rsid w:val="003D591D"/>
    <w:rsid w:val="003E4FA4"/>
    <w:rsid w:val="003E7035"/>
    <w:rsid w:val="00402C4E"/>
    <w:rsid w:val="004A4817"/>
    <w:rsid w:val="004A713C"/>
    <w:rsid w:val="004B6A42"/>
    <w:rsid w:val="0054399A"/>
    <w:rsid w:val="00556FEE"/>
    <w:rsid w:val="00592484"/>
    <w:rsid w:val="005A5F67"/>
    <w:rsid w:val="005C596E"/>
    <w:rsid w:val="00606B2F"/>
    <w:rsid w:val="0062684D"/>
    <w:rsid w:val="00630D46"/>
    <w:rsid w:val="00645167"/>
    <w:rsid w:val="00696435"/>
    <w:rsid w:val="006D6EB3"/>
    <w:rsid w:val="006E6595"/>
    <w:rsid w:val="0072124F"/>
    <w:rsid w:val="0075779B"/>
    <w:rsid w:val="00772AC3"/>
    <w:rsid w:val="007C2126"/>
    <w:rsid w:val="007D0391"/>
    <w:rsid w:val="00840CAA"/>
    <w:rsid w:val="00843BE5"/>
    <w:rsid w:val="0085070B"/>
    <w:rsid w:val="008562B7"/>
    <w:rsid w:val="008A0BFF"/>
    <w:rsid w:val="008A3E1F"/>
    <w:rsid w:val="008D0201"/>
    <w:rsid w:val="008D6616"/>
    <w:rsid w:val="00922D5F"/>
    <w:rsid w:val="009436CD"/>
    <w:rsid w:val="009854BC"/>
    <w:rsid w:val="009A394E"/>
    <w:rsid w:val="00A0102D"/>
    <w:rsid w:val="00A17FC9"/>
    <w:rsid w:val="00A840A9"/>
    <w:rsid w:val="00A92FE6"/>
    <w:rsid w:val="00AD4A77"/>
    <w:rsid w:val="00B16F1F"/>
    <w:rsid w:val="00C04930"/>
    <w:rsid w:val="00C6261A"/>
    <w:rsid w:val="00CC6193"/>
    <w:rsid w:val="00D0394B"/>
    <w:rsid w:val="00D2664F"/>
    <w:rsid w:val="00D54998"/>
    <w:rsid w:val="00D63106"/>
    <w:rsid w:val="00D71BCA"/>
    <w:rsid w:val="00D938B4"/>
    <w:rsid w:val="00DA00C5"/>
    <w:rsid w:val="00DA1A6E"/>
    <w:rsid w:val="00DC633A"/>
    <w:rsid w:val="00E30062"/>
    <w:rsid w:val="00E4059E"/>
    <w:rsid w:val="00E63139"/>
    <w:rsid w:val="00E8731B"/>
    <w:rsid w:val="00EE50B6"/>
    <w:rsid w:val="00F17533"/>
    <w:rsid w:val="00F553F5"/>
    <w:rsid w:val="00FA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4FEC8"/>
  <w15:chartTrackingRefBased/>
  <w15:docId w15:val="{0B8EBF30-A7C5-4086-992C-D803A031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0C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840CA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</w:rPr>
  </w:style>
  <w:style w:type="paragraph" w:customStyle="1" w:styleId="BodyA">
    <w:name w:val="Body A"/>
    <w:uiPriority w:val="99"/>
    <w:rsid w:val="00840C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40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CA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0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CA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840C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175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ishcitizenawards.co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</dc:creator>
  <cp:keywords/>
  <dc:description/>
  <cp:lastModifiedBy>sara yarrow</cp:lastModifiedBy>
  <cp:revision>4</cp:revision>
  <dcterms:created xsi:type="dcterms:W3CDTF">2023-06-16T09:05:00Z</dcterms:created>
  <dcterms:modified xsi:type="dcterms:W3CDTF">2023-06-16T09:06:00Z</dcterms:modified>
</cp:coreProperties>
</file>